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BF3" w:rsidRPr="00EB37F4" w:rsidRDefault="00943BF3" w:rsidP="001257BA">
      <w:pPr>
        <w:pStyle w:val="22"/>
        <w:ind w:left="0"/>
        <w:jc w:val="center"/>
        <w:rPr>
          <w:sz w:val="24"/>
        </w:rPr>
      </w:pPr>
    </w:p>
    <w:p w:rsidR="00043124" w:rsidRPr="00EB37F4" w:rsidRDefault="00043124" w:rsidP="001257BA">
      <w:pPr>
        <w:pStyle w:val="22"/>
        <w:spacing w:line="360" w:lineRule="auto"/>
        <w:ind w:left="0"/>
        <w:jc w:val="center"/>
        <w:rPr>
          <w:sz w:val="24"/>
        </w:rPr>
      </w:pPr>
      <w:r w:rsidRPr="00EB37F4">
        <w:rPr>
          <w:sz w:val="24"/>
        </w:rPr>
        <w:t>ТЕХНИЧЕСКОЕ ЗАДАНИЕ</w:t>
      </w:r>
    </w:p>
    <w:p w:rsidR="00043124" w:rsidRPr="00EB37F4" w:rsidRDefault="00043124" w:rsidP="001257BA">
      <w:pPr>
        <w:pStyle w:val="22"/>
        <w:spacing w:line="360" w:lineRule="auto"/>
        <w:ind w:left="0"/>
        <w:jc w:val="center"/>
        <w:rPr>
          <w:sz w:val="24"/>
        </w:rPr>
      </w:pPr>
    </w:p>
    <w:p w:rsidR="00B87A48" w:rsidRDefault="00B87A48" w:rsidP="00B87A48">
      <w:pPr>
        <w:pStyle w:val="22"/>
        <w:spacing w:line="360" w:lineRule="auto"/>
        <w:ind w:left="0"/>
        <w:jc w:val="center"/>
        <w:rPr>
          <w:sz w:val="24"/>
        </w:rPr>
      </w:pPr>
      <w:r>
        <w:rPr>
          <w:sz w:val="24"/>
        </w:rPr>
        <w:t xml:space="preserve">на выполнение работ по </w:t>
      </w:r>
      <w:r w:rsidR="000C0928">
        <w:rPr>
          <w:sz w:val="24"/>
        </w:rPr>
        <w:t>т</w:t>
      </w:r>
      <w:r w:rsidR="002C4312">
        <w:rPr>
          <w:sz w:val="24"/>
        </w:rPr>
        <w:t>ехническо</w:t>
      </w:r>
      <w:r w:rsidR="000C0928">
        <w:rPr>
          <w:sz w:val="24"/>
        </w:rPr>
        <w:t>му</w:t>
      </w:r>
      <w:r w:rsidR="002C4312">
        <w:rPr>
          <w:sz w:val="24"/>
        </w:rPr>
        <w:t xml:space="preserve"> перевооружени</w:t>
      </w:r>
      <w:r w:rsidR="000C0928">
        <w:rPr>
          <w:sz w:val="24"/>
        </w:rPr>
        <w:t>ю</w:t>
      </w:r>
      <w:r>
        <w:rPr>
          <w:sz w:val="24"/>
        </w:rPr>
        <w:t xml:space="preserve"> </w:t>
      </w:r>
      <w:r w:rsidR="005856BF">
        <w:rPr>
          <w:sz w:val="24"/>
        </w:rPr>
        <w:t xml:space="preserve">системы подпитки теплосети </w:t>
      </w:r>
      <w:r>
        <w:rPr>
          <w:sz w:val="24"/>
        </w:rPr>
        <w:t>ЭС-2 Центральной ТЭЦ</w:t>
      </w:r>
      <w:r w:rsidR="005856BF">
        <w:rPr>
          <w:sz w:val="24"/>
        </w:rPr>
        <w:t xml:space="preserve"> с подпиткой от городского водопровода</w:t>
      </w:r>
    </w:p>
    <w:p w:rsidR="000C0928" w:rsidRDefault="000C0928" w:rsidP="00B87A48">
      <w:pPr>
        <w:pStyle w:val="22"/>
        <w:spacing w:line="360" w:lineRule="auto"/>
        <w:ind w:left="0"/>
        <w:jc w:val="center"/>
        <w:rPr>
          <w:sz w:val="24"/>
        </w:rPr>
      </w:pPr>
      <w:r>
        <w:rPr>
          <w:sz w:val="24"/>
        </w:rPr>
        <w:t>№ 1100/3.20-2899</w:t>
      </w:r>
    </w:p>
    <w:p w:rsidR="00AA370F" w:rsidRPr="00EB37F4" w:rsidRDefault="00AA370F" w:rsidP="00C2055C">
      <w:pPr>
        <w:pStyle w:val="21"/>
        <w:numPr>
          <w:ilvl w:val="0"/>
          <w:numId w:val="7"/>
        </w:numPr>
        <w:spacing w:before="240" w:after="240" w:line="360" w:lineRule="auto"/>
        <w:ind w:firstLine="318"/>
        <w:rPr>
          <w:szCs w:val="24"/>
        </w:rPr>
      </w:pPr>
      <w:bookmarkStart w:id="0" w:name="_Toc294876697"/>
      <w:r w:rsidRPr="00EB37F4">
        <w:rPr>
          <w:szCs w:val="24"/>
        </w:rPr>
        <w:t>Общие положения</w:t>
      </w:r>
      <w:bookmarkEnd w:id="0"/>
    </w:p>
    <w:p w:rsidR="00AA370F" w:rsidRPr="00EB37F4" w:rsidRDefault="00AA370F" w:rsidP="001257BA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1" w:name="_Toc294876698"/>
      <w:r w:rsidRPr="00EB37F4">
        <w:rPr>
          <w:rFonts w:ascii="Times New Roman" w:hAnsi="Times New Roman"/>
          <w:bCs/>
          <w:sz w:val="24"/>
          <w:szCs w:val="24"/>
          <w:lang w:val="ru-RU"/>
        </w:rPr>
        <w:t>1.1. Цели проекта</w:t>
      </w:r>
      <w:bookmarkEnd w:id="1"/>
    </w:p>
    <w:p w:rsidR="001257BA" w:rsidRPr="00EB37F4" w:rsidRDefault="00AA370F" w:rsidP="00F556E8">
      <w:pPr>
        <w:pStyle w:val="a"/>
        <w:rPr>
          <w:sz w:val="24"/>
          <w:szCs w:val="24"/>
        </w:rPr>
      </w:pPr>
      <w:r w:rsidRPr="00EB37F4">
        <w:rPr>
          <w:sz w:val="24"/>
          <w:szCs w:val="24"/>
        </w:rPr>
        <w:t>Обеспечение надежного и качественного теплоснабжения объектов коммунально-бытового и промышленного назначения в центральной части г. Санкт-Петербурга.</w:t>
      </w:r>
    </w:p>
    <w:p w:rsidR="00AA370F" w:rsidRPr="00EB37F4" w:rsidRDefault="00AA370F" w:rsidP="00F556E8">
      <w:pPr>
        <w:pStyle w:val="a"/>
        <w:rPr>
          <w:sz w:val="24"/>
          <w:szCs w:val="24"/>
        </w:rPr>
      </w:pPr>
      <w:r w:rsidRPr="00EB37F4">
        <w:rPr>
          <w:sz w:val="24"/>
          <w:szCs w:val="24"/>
        </w:rPr>
        <w:t xml:space="preserve"> Вывод из эксплуатации технически и морально устаревшего оборудования и технологических систем ЭС-2 Центральной ТЭЦ.</w:t>
      </w:r>
    </w:p>
    <w:p w:rsidR="00AA370F" w:rsidRPr="00EB37F4" w:rsidRDefault="00AA370F" w:rsidP="001257BA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2" w:name="_Toc294876699"/>
      <w:r w:rsidRPr="00EB37F4">
        <w:rPr>
          <w:rFonts w:ascii="Times New Roman" w:hAnsi="Times New Roman"/>
          <w:bCs/>
          <w:sz w:val="24"/>
          <w:szCs w:val="24"/>
          <w:lang w:val="ru-RU"/>
        </w:rPr>
        <w:t>1.2. Основание реализации проекта</w:t>
      </w:r>
      <w:bookmarkEnd w:id="2"/>
    </w:p>
    <w:p w:rsidR="001257BA" w:rsidRPr="00EB37F4" w:rsidRDefault="00AA370F" w:rsidP="00F556E8">
      <w:pPr>
        <w:pStyle w:val="a"/>
        <w:numPr>
          <w:ilvl w:val="2"/>
          <w:numId w:val="7"/>
        </w:numPr>
        <w:ind w:left="709" w:hanging="709"/>
        <w:rPr>
          <w:sz w:val="24"/>
          <w:szCs w:val="24"/>
        </w:rPr>
      </w:pPr>
      <w:r w:rsidRPr="00EB37F4">
        <w:rPr>
          <w:sz w:val="24"/>
          <w:szCs w:val="24"/>
        </w:rPr>
        <w:t>Инвестиционная программа ОАО «ТГК-1».</w:t>
      </w:r>
    </w:p>
    <w:p w:rsidR="00F556E8" w:rsidRPr="00EB37F4" w:rsidRDefault="00F556E8" w:rsidP="00F556E8">
      <w:pPr>
        <w:pStyle w:val="a"/>
        <w:numPr>
          <w:ilvl w:val="2"/>
          <w:numId w:val="7"/>
        </w:numPr>
        <w:ind w:left="709" w:hanging="709"/>
        <w:rPr>
          <w:sz w:val="24"/>
          <w:szCs w:val="24"/>
        </w:rPr>
      </w:pPr>
      <w:r w:rsidRPr="00EB37F4">
        <w:rPr>
          <w:sz w:val="24"/>
          <w:szCs w:val="24"/>
        </w:rPr>
        <w:t>Технические условия для присоединения к сетям инженерно-технического обеспечения № 19-14-9000/10-0-2 от 11.11.2010</w:t>
      </w:r>
      <w:r w:rsidR="00A3134A">
        <w:rPr>
          <w:sz w:val="24"/>
          <w:szCs w:val="24"/>
        </w:rPr>
        <w:t xml:space="preserve"> ГУП «Водоканал СПб»</w:t>
      </w:r>
      <w:r w:rsidRPr="00EB37F4">
        <w:rPr>
          <w:sz w:val="24"/>
          <w:szCs w:val="24"/>
        </w:rPr>
        <w:t>;</w:t>
      </w:r>
    </w:p>
    <w:p w:rsidR="00F556E8" w:rsidRPr="00EB37F4" w:rsidRDefault="00F556E8" w:rsidP="00F64F56">
      <w:pPr>
        <w:pStyle w:val="a"/>
        <w:numPr>
          <w:ilvl w:val="2"/>
          <w:numId w:val="7"/>
        </w:numPr>
        <w:ind w:left="709" w:hanging="709"/>
        <w:rPr>
          <w:sz w:val="24"/>
          <w:szCs w:val="24"/>
        </w:rPr>
      </w:pPr>
      <w:r w:rsidRPr="00EB37F4">
        <w:rPr>
          <w:sz w:val="24"/>
          <w:szCs w:val="24"/>
        </w:rPr>
        <w:t xml:space="preserve">Настоящее задание на выполнение комплекса работ по строительству объекта </w:t>
      </w:r>
      <w:r w:rsidR="00B87A48" w:rsidRPr="00B87A48">
        <w:rPr>
          <w:sz w:val="24"/>
          <w:szCs w:val="24"/>
        </w:rPr>
        <w:t>на выполнение работ по объекту «</w:t>
      </w:r>
      <w:r w:rsidR="00394C97">
        <w:rPr>
          <w:sz w:val="24"/>
        </w:rPr>
        <w:t>Техническое перевооружение системы подпитки теплосети ЭС-2 Центральной ТЭЦ с подпиткой от городского водопровода</w:t>
      </w:r>
      <w:r w:rsidR="00B87A48" w:rsidRPr="00B87A48">
        <w:rPr>
          <w:sz w:val="24"/>
          <w:szCs w:val="24"/>
        </w:rPr>
        <w:t>»</w:t>
      </w:r>
      <w:r w:rsidR="00F64F56">
        <w:rPr>
          <w:sz w:val="24"/>
          <w:szCs w:val="24"/>
        </w:rPr>
        <w:t>.</w:t>
      </w:r>
    </w:p>
    <w:p w:rsidR="00F556E8" w:rsidRPr="00EB37F4" w:rsidRDefault="00F556E8" w:rsidP="00C2055C">
      <w:pPr>
        <w:pStyle w:val="21"/>
        <w:numPr>
          <w:ilvl w:val="0"/>
          <w:numId w:val="7"/>
        </w:numPr>
        <w:spacing w:before="240" w:after="240" w:line="360" w:lineRule="auto"/>
        <w:ind w:firstLine="318"/>
        <w:rPr>
          <w:szCs w:val="24"/>
        </w:rPr>
      </w:pPr>
      <w:bookmarkStart w:id="3" w:name="_Toc294876700"/>
      <w:r w:rsidRPr="00EB37F4">
        <w:rPr>
          <w:szCs w:val="24"/>
        </w:rPr>
        <w:t>Основные характеристики проекта</w:t>
      </w:r>
      <w:bookmarkEnd w:id="3"/>
    </w:p>
    <w:p w:rsidR="00164AD3" w:rsidRPr="00EB37F4" w:rsidRDefault="00F556E8" w:rsidP="00164AD3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4" w:name="_Toc294876701"/>
      <w:r w:rsidRPr="00EB37F4">
        <w:rPr>
          <w:rFonts w:ascii="Times New Roman" w:hAnsi="Times New Roman"/>
          <w:bCs/>
          <w:sz w:val="24"/>
          <w:szCs w:val="24"/>
          <w:lang w:val="ru-RU"/>
        </w:rPr>
        <w:t xml:space="preserve">2.1. </w:t>
      </w:r>
      <w:r w:rsidR="00164AD3" w:rsidRPr="00EB37F4">
        <w:rPr>
          <w:rFonts w:ascii="Times New Roman" w:hAnsi="Times New Roman"/>
          <w:bCs/>
          <w:sz w:val="24"/>
          <w:szCs w:val="24"/>
          <w:lang w:val="ru-RU"/>
        </w:rPr>
        <w:t>Расположение объекта</w:t>
      </w:r>
    </w:p>
    <w:p w:rsidR="00F556E8" w:rsidRPr="00EB37F4" w:rsidRDefault="00394C97" w:rsidP="00B112F7">
      <w:pPr>
        <w:pStyle w:val="3"/>
        <w:spacing w:before="0" w:after="0" w:line="276" w:lineRule="auto"/>
        <w:ind w:firstLine="567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Система</w:t>
      </w:r>
      <w:r w:rsidRPr="00394C97">
        <w:rPr>
          <w:rFonts w:ascii="Times New Roman" w:hAnsi="Times New Roman"/>
          <w:b w:val="0"/>
          <w:sz w:val="24"/>
          <w:szCs w:val="24"/>
          <w:lang w:val="ru-RU"/>
        </w:rPr>
        <w:t xml:space="preserve"> подпитки теплосети</w:t>
      </w:r>
      <w:r w:rsidR="00164AD3" w:rsidRPr="00EB37F4">
        <w:rPr>
          <w:rFonts w:ascii="Times New Roman" w:hAnsi="Times New Roman"/>
          <w:b w:val="0"/>
          <w:sz w:val="24"/>
          <w:szCs w:val="24"/>
          <w:lang w:val="ru-RU"/>
        </w:rPr>
        <w:t xml:space="preserve"> расположена на территории ЭС-2 Центральной ТЭЦ филиала «Невский» ОАО «ТГК-1» (Новгородская ул., д. 11)</w:t>
      </w:r>
      <w:r w:rsidR="00F556E8" w:rsidRPr="00EB37F4">
        <w:rPr>
          <w:rFonts w:ascii="Times New Roman" w:hAnsi="Times New Roman"/>
          <w:b w:val="0"/>
          <w:sz w:val="24"/>
          <w:szCs w:val="24"/>
          <w:lang w:val="ru-RU"/>
        </w:rPr>
        <w:t>.</w:t>
      </w:r>
      <w:bookmarkEnd w:id="4"/>
    </w:p>
    <w:p w:rsidR="00F556E8" w:rsidRPr="00EB37F4" w:rsidRDefault="00F556E8" w:rsidP="00164AD3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5" w:name="_Toc294876702"/>
      <w:r w:rsidRPr="00EB37F4">
        <w:rPr>
          <w:rFonts w:ascii="Times New Roman" w:hAnsi="Times New Roman"/>
          <w:bCs/>
          <w:sz w:val="24"/>
          <w:szCs w:val="24"/>
          <w:lang w:val="ru-RU"/>
        </w:rPr>
        <w:t>2.2. Требования к месту выполнения работ.</w:t>
      </w:r>
      <w:bookmarkEnd w:id="5"/>
    </w:p>
    <w:p w:rsidR="00F556E8" w:rsidRPr="00EB37F4" w:rsidRDefault="00F556E8" w:rsidP="00B112F7">
      <w:pPr>
        <w:pStyle w:val="3"/>
        <w:spacing w:before="0" w:after="0" w:line="276" w:lineRule="auto"/>
        <w:ind w:firstLine="567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EB37F4">
        <w:rPr>
          <w:rFonts w:ascii="Times New Roman" w:hAnsi="Times New Roman"/>
          <w:b w:val="0"/>
          <w:sz w:val="24"/>
          <w:szCs w:val="24"/>
          <w:lang w:val="ru-RU"/>
        </w:rPr>
        <w:t>Границы строительства определяются следующим:</w:t>
      </w:r>
    </w:p>
    <w:p w:rsidR="00F556E8" w:rsidRPr="00EB37F4" w:rsidRDefault="00F556E8" w:rsidP="00987A77">
      <w:pPr>
        <w:pStyle w:val="a5"/>
        <w:widowControl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Территорией ЭС-</w:t>
      </w:r>
      <w:r w:rsidR="00164AD3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Центральной ТЭЦ</w:t>
      </w:r>
      <w:r w:rsidR="00164AD3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F556E8" w:rsidRPr="00EB37F4" w:rsidRDefault="00394C97" w:rsidP="00987A77">
      <w:pPr>
        <w:pStyle w:val="a5"/>
        <w:widowControl/>
        <w:numPr>
          <w:ilvl w:val="0"/>
          <w:numId w:val="9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Точками</w:t>
      </w:r>
      <w:r w:rsidR="00164AD3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подключения к коммунальному водо</w:t>
      </w:r>
      <w:r w:rsidR="005F33C7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воду</w:t>
      </w:r>
      <w:r w:rsidR="00164AD3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ГУП «Водокан</w:t>
      </w:r>
      <w:r w:rsidR="006175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ал СПб» по </w:t>
      </w:r>
      <w:proofErr w:type="spellStart"/>
      <w:r w:rsidR="006175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Синопской</w:t>
      </w:r>
      <w:proofErr w:type="spellEnd"/>
      <w:r w:rsidR="006175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набережной на границе земельного участка ЭС-2 Центральной ТЭЦ.</w:t>
      </w:r>
    </w:p>
    <w:p w:rsidR="00F556E8" w:rsidRPr="00EB37F4" w:rsidRDefault="00F556E8" w:rsidP="00164AD3">
      <w:pPr>
        <w:pStyle w:val="3"/>
        <w:spacing w:before="120" w:after="120" w:line="360" w:lineRule="auto"/>
        <w:ind w:firstLine="697"/>
        <w:jc w:val="left"/>
        <w:rPr>
          <w:b w:val="0"/>
          <w:bCs/>
          <w:sz w:val="24"/>
          <w:szCs w:val="24"/>
          <w:lang w:val="ru-RU"/>
        </w:rPr>
      </w:pPr>
      <w:r w:rsidRPr="00EB37F4">
        <w:rPr>
          <w:b w:val="0"/>
          <w:bCs/>
          <w:sz w:val="24"/>
          <w:szCs w:val="24"/>
          <w:lang w:val="ru-RU"/>
        </w:rPr>
        <w:tab/>
      </w:r>
      <w:bookmarkStart w:id="6" w:name="_Toc294876703"/>
      <w:r w:rsidRPr="00EB37F4">
        <w:rPr>
          <w:rFonts w:ascii="Times New Roman" w:hAnsi="Times New Roman"/>
          <w:bCs/>
          <w:sz w:val="24"/>
          <w:szCs w:val="24"/>
          <w:lang w:val="ru-RU"/>
        </w:rPr>
        <w:t>2.3. Требования к срокам выполнения работ.</w:t>
      </w:r>
      <w:bookmarkEnd w:id="6"/>
    </w:p>
    <w:p w:rsidR="00F556E8" w:rsidRPr="00EB37F4" w:rsidRDefault="00164DEF" w:rsidP="00164DEF">
      <w:pPr>
        <w:pStyle w:val="3"/>
        <w:spacing w:before="0" w:after="0" w:line="276" w:lineRule="auto"/>
        <w:ind w:firstLine="567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EB37F4">
        <w:rPr>
          <w:rFonts w:ascii="Times New Roman" w:hAnsi="Times New Roman"/>
          <w:b w:val="0"/>
          <w:sz w:val="24"/>
          <w:szCs w:val="24"/>
          <w:lang w:val="ru-RU"/>
        </w:rPr>
        <w:t xml:space="preserve">Начало: </w:t>
      </w:r>
      <w:r w:rsidR="00FC2149" w:rsidRPr="00EB37F4">
        <w:rPr>
          <w:rFonts w:ascii="Times New Roman" w:hAnsi="Times New Roman"/>
          <w:b w:val="0"/>
          <w:sz w:val="24"/>
          <w:szCs w:val="24"/>
          <w:lang w:val="ru-RU"/>
        </w:rPr>
        <w:t>апрель</w:t>
      </w:r>
      <w:r w:rsidR="00F556E8" w:rsidRPr="00EB37F4">
        <w:rPr>
          <w:rFonts w:ascii="Times New Roman" w:hAnsi="Times New Roman"/>
          <w:b w:val="0"/>
          <w:sz w:val="24"/>
          <w:szCs w:val="24"/>
          <w:lang w:val="ru-RU"/>
        </w:rPr>
        <w:t xml:space="preserve"> 201</w:t>
      </w:r>
      <w:r w:rsidR="00C2055C" w:rsidRPr="00EB37F4">
        <w:rPr>
          <w:rFonts w:ascii="Times New Roman" w:hAnsi="Times New Roman"/>
          <w:b w:val="0"/>
          <w:sz w:val="24"/>
          <w:szCs w:val="24"/>
          <w:lang w:val="ru-RU"/>
        </w:rPr>
        <w:t>2</w:t>
      </w:r>
      <w:r w:rsidR="00F556E8" w:rsidRPr="00EB37F4">
        <w:rPr>
          <w:rFonts w:ascii="Times New Roman" w:hAnsi="Times New Roman"/>
          <w:b w:val="0"/>
          <w:sz w:val="24"/>
          <w:szCs w:val="24"/>
          <w:lang w:val="ru-RU"/>
        </w:rPr>
        <w:t xml:space="preserve"> г.; </w:t>
      </w:r>
    </w:p>
    <w:p w:rsidR="00F556E8" w:rsidRPr="00EB37F4" w:rsidRDefault="00164DEF" w:rsidP="00164DEF">
      <w:pPr>
        <w:pStyle w:val="3"/>
        <w:spacing w:before="0" w:after="0" w:line="276" w:lineRule="auto"/>
        <w:ind w:firstLine="567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 w:rsidRPr="00EB37F4">
        <w:rPr>
          <w:rFonts w:ascii="Times New Roman" w:hAnsi="Times New Roman"/>
          <w:b w:val="0"/>
          <w:sz w:val="24"/>
          <w:szCs w:val="24"/>
          <w:lang w:val="ru-RU"/>
        </w:rPr>
        <w:t xml:space="preserve">Окончание: </w:t>
      </w:r>
      <w:r w:rsidR="00411B9A">
        <w:rPr>
          <w:rFonts w:ascii="Times New Roman" w:hAnsi="Times New Roman"/>
          <w:b w:val="0"/>
          <w:sz w:val="24"/>
          <w:szCs w:val="24"/>
          <w:lang w:val="ru-RU"/>
        </w:rPr>
        <w:t>01.12.2012</w:t>
      </w:r>
      <w:r w:rsidR="00F556E8" w:rsidRPr="00EB37F4">
        <w:rPr>
          <w:rFonts w:ascii="Times New Roman" w:hAnsi="Times New Roman"/>
          <w:b w:val="0"/>
          <w:sz w:val="24"/>
          <w:szCs w:val="24"/>
          <w:lang w:val="ru-RU"/>
        </w:rPr>
        <w:t>.</w:t>
      </w:r>
    </w:p>
    <w:p w:rsidR="00F556E8" w:rsidRPr="00EB37F4" w:rsidRDefault="00F556E8" w:rsidP="00C2055C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r w:rsidRPr="00EB37F4">
        <w:rPr>
          <w:rFonts w:ascii="Times New Roman" w:hAnsi="Times New Roman"/>
          <w:bCs/>
          <w:sz w:val="24"/>
          <w:szCs w:val="24"/>
          <w:lang w:val="ru-RU"/>
        </w:rPr>
        <w:tab/>
      </w:r>
      <w:bookmarkStart w:id="7" w:name="_Toc294876704"/>
      <w:r w:rsidRPr="00EB37F4">
        <w:rPr>
          <w:rFonts w:ascii="Times New Roman" w:hAnsi="Times New Roman"/>
          <w:bCs/>
          <w:sz w:val="24"/>
          <w:szCs w:val="24"/>
          <w:lang w:val="ru-RU"/>
        </w:rPr>
        <w:t>2.4. Вид строительства</w:t>
      </w:r>
      <w:bookmarkEnd w:id="7"/>
      <w:r w:rsidR="00C2055C"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F556E8" w:rsidRPr="00EB37F4" w:rsidRDefault="00D439A7" w:rsidP="00B112F7">
      <w:pPr>
        <w:pStyle w:val="3"/>
        <w:spacing w:before="0" w:after="0" w:line="276" w:lineRule="auto"/>
        <w:ind w:firstLine="567"/>
        <w:jc w:val="lef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Техническое перевооружение.</w:t>
      </w:r>
    </w:p>
    <w:p w:rsidR="00C2055C" w:rsidRPr="00EB37F4" w:rsidRDefault="00C2055C" w:rsidP="00C2055C">
      <w:pPr>
        <w:pStyle w:val="3TimesNewRoman12"/>
        <w:spacing w:before="120" w:after="120"/>
        <w:ind w:firstLine="709"/>
        <w:rPr>
          <w:lang w:val="ru-RU"/>
        </w:rPr>
      </w:pPr>
      <w:bookmarkStart w:id="8" w:name="_Toc294876705"/>
      <w:r w:rsidRPr="00EB37F4">
        <w:rPr>
          <w:lang w:val="ru-RU"/>
        </w:rPr>
        <w:t>2.5. Общие требования к выполнению работ.</w:t>
      </w:r>
      <w:bookmarkEnd w:id="8"/>
    </w:p>
    <w:p w:rsidR="00C2055C" w:rsidRPr="00EB37F4" w:rsidRDefault="00105555" w:rsidP="00520F9D">
      <w:pPr>
        <w:suppressAutoHyphens/>
        <w:spacing w:after="0"/>
        <w:ind w:firstLine="709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одрядчик должен выполнить на свой риск, собственными и привлеченными силами следующие работы </w:t>
      </w:r>
      <w:r w:rsidR="00A22D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</w:t>
      </w:r>
      <w:r w:rsidR="00394C97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техническому перевооружению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установк</w:t>
      </w:r>
      <w:r w:rsidR="00A22D5D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394C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подпитки теплосети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ЭС-2 Центральной ТЭЦ</w:t>
      </w:r>
      <w:r w:rsidR="00C2055C" w:rsidRPr="00EB37F4">
        <w:rPr>
          <w:lang w:val="ru-RU"/>
        </w:rPr>
        <w:t xml:space="preserve"> 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>(далее Объект):</w:t>
      </w:r>
    </w:p>
    <w:p w:rsidR="00C2055C" w:rsidRPr="00EB37F4" w:rsidRDefault="00FE0B7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получение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необходимых разрешений и согласований на 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производство работ в надзорных 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органах и эксплуатирующих организациях; </w:t>
      </w:r>
    </w:p>
    <w:p w:rsidR="00C2055C" w:rsidRDefault="00F528AE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заключение договоров на поставку оборудования, комплектация и поставка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основного и вспомогательного оборудования и материалов</w:t>
      </w:r>
      <w:r w:rsidR="00CB07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Нормативно-техническая документация поставляемого оборудования должна соответствовать требованиям Федерального закона № 116-ФЗ «О промышленной безопасности» и Постановления Правительства РФ от 25.12.1998 № 1540 «О применении технических устройств на опасных производственных объектах», в том числе должны включать</w:t>
      </w:r>
      <w:r w:rsidR="00CB07A8" w:rsidRPr="00CB07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:rsidR="00CB07A8" w:rsidRDefault="00CB07A8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условия и требования безопасной эксплуатации технических устройств</w:t>
      </w:r>
      <w:r w:rsidRPr="00CB07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B07A8" w:rsidRPr="00861BE7" w:rsidRDefault="00861BE7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</w:t>
      </w:r>
      <w:r w:rsidR="00CB07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етодики проведения контрольных испытаний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(проверок) этих устройств и их основных узлов</w:t>
      </w:r>
      <w:r w:rsidRPr="00861BE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861BE7" w:rsidRPr="00C45C56" w:rsidRDefault="00861BE7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сведения по ресурсу </w:t>
      </w:r>
      <w:r w:rsidR="00C45C5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срокам эксплуатации технических устройств</w:t>
      </w:r>
      <w:r w:rsidR="00C45C56" w:rsidRPr="00C45C5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45C56" w:rsidRDefault="00C45C56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порядок ремонта технических устройств.</w:t>
      </w:r>
    </w:p>
    <w:p w:rsidR="00C2055C" w:rsidRPr="00EB37F4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строительство;</w:t>
      </w:r>
    </w:p>
    <w:p w:rsidR="00FE0B7C" w:rsidRDefault="00FE0B7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демонтаж трубопроводов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оборудования</w:t>
      </w:r>
      <w:r w:rsidR="001856A7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включая тепловую изоляцию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="00153FA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Утилизация отходов изоляции, включая оцинкованный лист,</w:t>
      </w:r>
      <w:r w:rsidR="00153FA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осуществляется </w:t>
      </w:r>
      <w:r w:rsidR="00153FA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подрядчиком</w:t>
      </w:r>
      <w:r w:rsidR="00153FA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153FA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53FA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Собственником отходов,</w:t>
      </w:r>
      <w:r w:rsidR="00153FA5" w:rsidRPr="00153FA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153FA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образовавшийся в результате демонтажа</w:t>
      </w:r>
      <w:r w:rsidR="00153FA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строительно-монтажных работ, является подрядчик.</w:t>
      </w:r>
      <w:r w:rsidR="00153FA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Металлолом, а также демонтируемое оборудование являются собственностью ОАО «ТГК-1»;</w:t>
      </w:r>
    </w:p>
    <w:p w:rsidR="00F34A2A" w:rsidRDefault="00F34A2A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заключение договоров со специализированными организациями - перевозчиками и получателями отходов</w:t>
      </w:r>
      <w:r w:rsidRPr="00F34A2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F34A2A" w:rsidRDefault="00F34A2A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получение лимитов и размещения строительных отходов и согласование платежей за негативное воздействие строительных отходов на окружающую среду</w:t>
      </w:r>
      <w:r w:rsidRPr="00F34A2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F34A2A" w:rsidRPr="00F34A2A" w:rsidRDefault="00F34A2A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выполнение необходимых лабораторных исследований строительных отходов в ФГУЗ «Центр гигиены и эпидемиологии в г. Санкт-Петербурге» с получением экспертных заключений</w:t>
      </w:r>
      <w:r w:rsidRPr="00F34A2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F34A2A" w:rsidRDefault="00F34A2A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разработка и согласование паспортов опасных отходов в Комитете по природопользованию, охране окружающей среды и обеспечению экологической безопасности</w:t>
      </w:r>
      <w:r w:rsidRPr="00F34A2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7B23B8" w:rsidRPr="00EB37F4" w:rsidRDefault="007B23B8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разработку и предоставление документов по охране окружающей среды (на весь период строительства) в соответствии с требованиями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Ростехнадзора</w:t>
      </w:r>
      <w:proofErr w:type="spellEnd"/>
      <w:r w:rsidRPr="007B23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2055C" w:rsidRPr="00EB37F4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монтаж, включая тепловую изоляцию и покрытие изоляции оцинкованным листом</w:t>
      </w:r>
      <w:r w:rsidR="00AF52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антикоррозионная обработка наружных поверхностей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1856A7" w:rsidRPr="00EB37F4" w:rsidRDefault="001856A7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электротехнические работы</w:t>
      </w:r>
      <w:r w:rsidRPr="00EB37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2055C" w:rsidRPr="00EB37F4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оказание сопутствующих услуг;</w:t>
      </w:r>
    </w:p>
    <w:p w:rsidR="00C2055C" w:rsidRDefault="003E5B7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пуско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наладочные работы</w:t>
      </w:r>
      <w:r w:rsidR="00A92730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(ПНР)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включая работы по </w:t>
      </w:r>
      <w:proofErr w:type="gramStart"/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шеф-монтажу</w:t>
      </w:r>
      <w:proofErr w:type="gramEnd"/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испытаниям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На стадии ПНР пусконаладочной организацией должны быть разработаны программы по проведению ПНР с предоставлением спецификации временных элементов, необходимых для проведения ПНР, и инструкции по эксплуатации установленных систем и оборудования</w:t>
      </w:r>
      <w:r w:rsidR="002C73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Закупку</w:t>
      </w:r>
      <w:r w:rsidR="004B2811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монтаж временных элементов, указанных в спецификациях програ</w:t>
      </w:r>
      <w:r w:rsidR="002C73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мм по проведению ПНР. Объем необходимых пусконаладочных работ определяется требованиями нормативных документов и Заказчика</w:t>
      </w:r>
      <w:r w:rsidR="00A52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Проведение СМР и ПНР не должно влиять на безостановочную работу ТЭЦ. Система горячего водоснабжения в летний период функционирует с постоянной циркуляцией воды в трубопроводах без планового останова</w:t>
      </w:r>
      <w:r w:rsidR="002C73C1" w:rsidRPr="002C73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2055C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осуществление строительного </w:t>
      </w:r>
      <w:proofErr w:type="gramStart"/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контроля за</w:t>
      </w:r>
      <w:proofErr w:type="gramEnd"/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проведением работ;</w:t>
      </w:r>
    </w:p>
    <w:p w:rsidR="007B23B8" w:rsidRPr="00EB37F4" w:rsidRDefault="007B23B8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осуществление экологического контроля в зоне проведения работ</w:t>
      </w:r>
      <w:r w:rsidRPr="007B23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C2055C" w:rsidRPr="00EB37F4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обучение эксплуатационного персонала по программам</w:t>
      </w:r>
      <w:proofErr w:type="gramEnd"/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заводов-изготовителей основного и вспомогательного оборудования, подготовка эксплуатационного персонала </w:t>
      </w:r>
      <w:r w:rsidR="001A2B21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оперативном</w:t>
      </w:r>
      <w:r w:rsidR="001A2B21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 управлению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оборудованием во время проведения индивидуальных испытаний и наладки функциональных узлов</w:t>
      </w:r>
      <w:r w:rsidR="00A52B7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 выдачей удостоверений о первичном обучении сотрудников ТЭЦ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C2055C" w:rsidRPr="00EB37F4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ввод Объекта в эксплуатацию в установленные в п. 2.3. сроки;</w:t>
      </w:r>
    </w:p>
    <w:p w:rsidR="00C2055C" w:rsidRDefault="00C2055C" w:rsidP="000354C7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бъемы работ и услуг,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необходимых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для обеспечения комплексного завершения строительства и ввода объекта в эксплуатацию.</w:t>
      </w:r>
      <w:r w:rsidR="000354C7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Объемы строительно-монтажных работ, поставки оборудования и материалов, </w:t>
      </w:r>
      <w:r w:rsidR="002C73C1">
        <w:rPr>
          <w:rFonts w:ascii="Times New Roman" w:eastAsia="Times New Roman" w:hAnsi="Times New Roman" w:cs="Times New Roman"/>
          <w:sz w:val="24"/>
          <w:szCs w:val="24"/>
          <w:lang w:val="ru-RU"/>
        </w:rPr>
        <w:t>в соответствии с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рабочей 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документацией, выданной Заказчиком </w:t>
      </w:r>
      <w:r w:rsidR="002C73C1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производств</w:t>
      </w:r>
      <w:r w:rsidR="002C73C1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работ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актами освидетельствования работ, утвержденными Заказчиком.</w:t>
      </w:r>
      <w:r w:rsidR="00F528AE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05555">
        <w:rPr>
          <w:rFonts w:ascii="Times New Roman" w:eastAsia="Times New Roman" w:hAnsi="Times New Roman" w:cs="Times New Roman"/>
          <w:sz w:val="24"/>
          <w:szCs w:val="24"/>
          <w:lang w:val="ru-RU"/>
        </w:rPr>
        <w:t>Получить разрешения надзорных органов (</w:t>
      </w:r>
      <w:proofErr w:type="spellStart"/>
      <w:r w:rsidR="00105555">
        <w:rPr>
          <w:rFonts w:ascii="Times New Roman" w:eastAsia="Times New Roman" w:hAnsi="Times New Roman" w:cs="Times New Roman"/>
          <w:sz w:val="24"/>
          <w:szCs w:val="24"/>
          <w:lang w:val="ru-RU"/>
        </w:rPr>
        <w:t>Ростехнадзора</w:t>
      </w:r>
      <w:proofErr w:type="spellEnd"/>
      <w:r w:rsidR="00105555">
        <w:rPr>
          <w:rFonts w:ascii="Times New Roman" w:eastAsia="Times New Roman" w:hAnsi="Times New Roman" w:cs="Times New Roman"/>
          <w:sz w:val="24"/>
          <w:szCs w:val="24"/>
          <w:lang w:val="ru-RU"/>
        </w:rPr>
        <w:t>).</w:t>
      </w:r>
    </w:p>
    <w:p w:rsidR="00D5466A" w:rsidRDefault="00E80D36" w:rsidP="000354C7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разработка и предоставление необходимой исполнительной сдаточной документации</w:t>
      </w:r>
      <w:r w:rsidR="00865F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соответствие с требованиями НТД</w:t>
      </w:r>
      <w:r w:rsidR="00D546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том числе</w:t>
      </w:r>
      <w:r w:rsidR="00D5466A" w:rsidRPr="00D5466A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E80D36" w:rsidRDefault="00D5466A" w:rsidP="00D5466A">
      <w:pPr>
        <w:pStyle w:val="a5"/>
        <w:widowControl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ремонтно-сварочная документация</w:t>
      </w:r>
      <w:r w:rsidRPr="00C601FF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D5466A" w:rsidRDefault="00D5466A" w:rsidP="00D5466A">
      <w:pPr>
        <w:pStyle w:val="a5"/>
        <w:widowControl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контроль металла сварных соединений</w:t>
      </w:r>
      <w:r w:rsidRPr="00D5466A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D5466A" w:rsidRPr="00D5466A" w:rsidRDefault="00D5466A" w:rsidP="00D5466A">
      <w:pPr>
        <w:pStyle w:val="a5"/>
        <w:widowControl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паспорта, инструкции и документацию на арматуру и КИП.</w:t>
      </w:r>
    </w:p>
    <w:p w:rsidR="00C2055C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производства работ разработать</w:t>
      </w:r>
      <w:r w:rsidR="00856B2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план производства работ с детальным комплексным сетевым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график</w:t>
      </w:r>
      <w:r w:rsidR="00856B2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ом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строительства объекта, включающи</w:t>
      </w:r>
      <w:r w:rsidR="005C37F0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поставку оборудования, вы</w:t>
      </w:r>
      <w:r w:rsidR="00F2343A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полнение строительно-монтажных и </w:t>
      </w:r>
      <w:r w:rsidR="00A66360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пуско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наладочных работ с указанием объемов поставок, работ и услуг, численности персонала.</w:t>
      </w:r>
    </w:p>
    <w:p w:rsidR="00FE3A45" w:rsidRPr="00EB37F4" w:rsidRDefault="00FE3A45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производства работ разработать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согласовать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«Проект нормативов образования отходов и получение лимитов на их размещение».</w:t>
      </w:r>
    </w:p>
    <w:p w:rsidR="00C2055C" w:rsidRPr="00EB37F4" w:rsidRDefault="00C2055C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обеспечить гарантированные показатели объекта:</w:t>
      </w:r>
    </w:p>
    <w:p w:rsidR="00C2055C" w:rsidRPr="00EB37F4" w:rsidRDefault="00F2343A" w:rsidP="00520F9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 гарантии основных показателей:</w:t>
      </w:r>
    </w:p>
    <w:p w:rsidR="00C2055C" w:rsidRPr="00EB37F4" w:rsidRDefault="00F83892" w:rsidP="00520F9D">
      <w:pPr>
        <w:pStyle w:val="a5"/>
        <w:widowControl/>
        <w:numPr>
          <w:ilvl w:val="0"/>
          <w:numId w:val="22"/>
        </w:numPr>
        <w:spacing w:after="0"/>
        <w:ind w:firstLine="27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арантированные показатели определяются проектной, рабочей документацией, утвержденной Заказчиком к производству работ, а также подтвержденными заводами-изготовителями характеристиками оборудования.</w:t>
      </w:r>
    </w:p>
    <w:p w:rsidR="00413445" w:rsidRPr="00EB37F4" w:rsidRDefault="00F83892" w:rsidP="00520F9D">
      <w:pPr>
        <w:pStyle w:val="a5"/>
        <w:widowControl/>
        <w:numPr>
          <w:ilvl w:val="0"/>
          <w:numId w:val="22"/>
        </w:numPr>
        <w:spacing w:after="0"/>
        <w:ind w:firstLine="27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едостижение</w:t>
      </w:r>
      <w:proofErr w:type="spellEnd"/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Гарантированных показателей влечет 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компенсацию убытков </w:t>
      </w:r>
      <w:r w:rsidR="0043632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Заказчика со стороны </w:t>
      </w:r>
      <w:r w:rsidR="00C2055C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подрядчика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Достижение гарантированных показателей подтверждается в ходе испытаний после проведения режимной наладки оборудования.</w:t>
      </w:r>
    </w:p>
    <w:p w:rsidR="00413445" w:rsidRPr="00EB37F4" w:rsidRDefault="007C4D4E" w:rsidP="00520F9D">
      <w:pPr>
        <w:pStyle w:val="a5"/>
        <w:widowControl/>
        <w:numPr>
          <w:ilvl w:val="0"/>
          <w:numId w:val="22"/>
        </w:numPr>
        <w:spacing w:after="0"/>
        <w:ind w:firstLine="273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онкретные величины гарантированных показателей и условия их определения будут выданы Заказчиком после утверждения соответствующей проектной документации в качестве приложения к регламенту проведения пусконаладочных работ.</w:t>
      </w:r>
    </w:p>
    <w:p w:rsidR="00413445" w:rsidRPr="00EB37F4" w:rsidRDefault="00796062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 электростанцию должно быть поставлено новое оборудование. </w:t>
      </w:r>
      <w:proofErr w:type="gramStart"/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 новым состоянием оборудования и/или установки понимается, что с момента изготовления до поступления на площадку проведения работ</w:t>
      </w:r>
      <w:r w:rsidR="00856B2E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прошло не более 18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0 дней и наработка оборудования и его отдельных составных частей и</w:t>
      </w:r>
      <w:r w:rsidR="0088115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деталей составляет не более 30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часов  после изготовления,  а само оборудование и его отдельные части соответствуют требованиям конструкторской документации изготовителя. </w:t>
      </w:r>
      <w:proofErr w:type="gramEnd"/>
    </w:p>
    <w:p w:rsidR="00413445" w:rsidRPr="00EB37F4" w:rsidRDefault="00796062" w:rsidP="00520F9D">
      <w:pPr>
        <w:pStyle w:val="a5"/>
        <w:widowControl/>
        <w:numPr>
          <w:ilvl w:val="0"/>
          <w:numId w:val="21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</w:t>
      </w:r>
      <w:r w:rsidR="0041344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аботы по монтажу и наладке оборудования выполняются специализированными организациями являющимися членами СРО и имеющие допуск к данным видам работ.</w:t>
      </w:r>
    </w:p>
    <w:p w:rsidR="005F33C7" w:rsidRPr="00EB37F4" w:rsidRDefault="005F33C7" w:rsidP="005F33C7">
      <w:pPr>
        <w:pStyle w:val="21"/>
        <w:numPr>
          <w:ilvl w:val="0"/>
          <w:numId w:val="7"/>
        </w:numPr>
        <w:spacing w:before="240" w:after="240" w:line="360" w:lineRule="auto"/>
        <w:ind w:firstLine="318"/>
      </w:pPr>
      <w:bookmarkStart w:id="9" w:name="_Toc99957528"/>
      <w:bookmarkStart w:id="10" w:name="_Toc102450004"/>
      <w:bookmarkStart w:id="11" w:name="_Toc294876708"/>
      <w:bookmarkStart w:id="12" w:name="_Toc92009589"/>
      <w:bookmarkStart w:id="13" w:name="_Toc92160822"/>
      <w:bookmarkStart w:id="14" w:name="_Toc92161023"/>
      <w:bookmarkStart w:id="15" w:name="_Toc92689929"/>
      <w:bookmarkStart w:id="16" w:name="_Toc93223102"/>
      <w:bookmarkStart w:id="17" w:name="_Toc93223128"/>
      <w:bookmarkStart w:id="18" w:name="_Toc93223468"/>
      <w:bookmarkStart w:id="19" w:name="_Toc88380865"/>
      <w:bookmarkStart w:id="20" w:name="_Toc93897087"/>
      <w:r w:rsidRPr="00EB37F4">
        <w:rPr>
          <w:szCs w:val="24"/>
        </w:rPr>
        <w:lastRenderedPageBreak/>
        <w:t xml:space="preserve"> Требования к технологическому оборудованию и системам.</w:t>
      </w:r>
      <w:bookmarkEnd w:id="9"/>
      <w:bookmarkEnd w:id="10"/>
      <w:bookmarkEnd w:id="11"/>
    </w:p>
    <w:p w:rsidR="003E5B7C" w:rsidRPr="00EB37F4" w:rsidRDefault="003E5B7C" w:rsidP="0012635B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r w:rsidRPr="00EB37F4">
        <w:rPr>
          <w:rFonts w:ascii="Times New Roman" w:hAnsi="Times New Roman"/>
          <w:bCs/>
          <w:sz w:val="24"/>
          <w:szCs w:val="24"/>
          <w:lang w:val="ru-RU"/>
        </w:rPr>
        <w:t>3.1. Система подачи воды из городского водопровода</w:t>
      </w:r>
      <w:r w:rsidR="007823D4"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4040F5" w:rsidRPr="006A403B" w:rsidRDefault="002C73C1" w:rsidP="00BD10E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В соответствии с </w:t>
      </w:r>
      <w:r w:rsidR="00122C8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проектной и</w:t>
      </w:r>
      <w:r w:rsidR="00356AA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рабочей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документаци</w:t>
      </w:r>
      <w:r w:rsidR="00122C8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ей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утвержд</w:t>
      </w:r>
      <w:r w:rsidR="006A403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аемой в производство работ, за исключением</w:t>
      </w:r>
      <w:r w:rsidR="006A403B" w:rsidRPr="006A403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:</w:t>
      </w:r>
    </w:p>
    <w:p w:rsidR="00F27E57" w:rsidRPr="00D47FD5" w:rsidRDefault="006A403B" w:rsidP="00D47FD5">
      <w:pPr>
        <w:spacing w:after="0" w:line="240" w:lineRule="atLeast"/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6152C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ru-RU" w:eastAsia="ru-RU"/>
        </w:rPr>
        <w:t xml:space="preserve">- </w:t>
      </w:r>
      <w:r w:rsidR="00F27E57" w:rsidRPr="006152C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ru-RU" w:eastAsia="ru-RU"/>
        </w:rPr>
        <w:t>Реконструкци</w:t>
      </w:r>
      <w:r w:rsidR="00D47FD5" w:rsidRPr="006152C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ru-RU" w:eastAsia="ru-RU"/>
        </w:rPr>
        <w:t>и</w:t>
      </w:r>
      <w:r w:rsidR="008E5DE6" w:rsidRPr="006152C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ru-RU" w:eastAsia="ru-RU"/>
        </w:rPr>
        <w:t xml:space="preserve"> теплообменников</w:t>
      </w:r>
      <w:r w:rsidR="00F27E57" w:rsidRPr="006152C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ru-RU" w:eastAsia="ru-RU"/>
        </w:rPr>
        <w:t xml:space="preserve"> ВВО 2-ой очереди в части установки новых пластинчатых теплообменников (2 шт.), фильтров (2 шт.) и отключающей арматуры (8 шт.)</w:t>
      </w:r>
      <w:r w:rsidR="008E5DE6" w:rsidRPr="006152CC"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val="ru-RU" w:eastAsia="ru-RU"/>
        </w:rPr>
        <w:t>.</w:t>
      </w:r>
    </w:p>
    <w:p w:rsidR="003E5B7C" w:rsidRPr="00EB37F4" w:rsidRDefault="004B2811" w:rsidP="0012635B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r w:rsidRPr="00EB37F4">
        <w:rPr>
          <w:rFonts w:ascii="Times New Roman" w:hAnsi="Times New Roman"/>
          <w:bCs/>
          <w:sz w:val="24"/>
          <w:szCs w:val="24"/>
          <w:lang w:val="ru-RU"/>
        </w:rPr>
        <w:t>3.2. Узел коррекционной обработки воды</w:t>
      </w:r>
      <w:r w:rsidR="007823D4"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  <w:bookmarkStart w:id="21" w:name="_GoBack"/>
      <w:bookmarkEnd w:id="21"/>
    </w:p>
    <w:p w:rsidR="00BD10EB" w:rsidRPr="00BD10EB" w:rsidRDefault="00BD10EB" w:rsidP="00BD10EB">
      <w:pPr>
        <w:spacing w:line="240" w:lineRule="atLeast"/>
        <w:ind w:firstLine="700"/>
        <w:jc w:val="both"/>
        <w:rPr>
          <w:rFonts w:ascii="Times New Roman" w:hAnsi="Times New Roman"/>
          <w:bCs/>
          <w:sz w:val="24"/>
          <w:szCs w:val="24"/>
          <w:lang w:val="ru-RU"/>
        </w:rPr>
      </w:pPr>
      <w:bookmarkStart w:id="22" w:name="_Toc93897088"/>
      <w:bookmarkStart w:id="23" w:name="_Toc99957529"/>
      <w:bookmarkStart w:id="24" w:name="_Toc102450005"/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В соответствии с </w:t>
      </w:r>
      <w:r w:rsidR="00122C8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проектной и </w:t>
      </w:r>
      <w:r w:rsidR="00356AA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рабочей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документаци</w:t>
      </w:r>
      <w:r w:rsidR="00122C8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ей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утвержд</w:t>
      </w:r>
      <w:r w:rsidR="006A403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аемой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в производство работ.</w:t>
      </w:r>
    </w:p>
    <w:p w:rsidR="001856A7" w:rsidRPr="00EB37F4" w:rsidRDefault="001856A7" w:rsidP="001856A7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r w:rsidRPr="00EB37F4">
        <w:rPr>
          <w:rFonts w:ascii="Times New Roman" w:hAnsi="Times New Roman"/>
          <w:bCs/>
          <w:sz w:val="24"/>
          <w:szCs w:val="24"/>
          <w:lang w:val="ru-RU"/>
        </w:rPr>
        <w:t>3.3. Узел подачи ХОВ на деаэраторы.</w:t>
      </w:r>
    </w:p>
    <w:p w:rsidR="00BD10EB" w:rsidRPr="00BD10EB" w:rsidRDefault="00BD10EB" w:rsidP="00BD10EB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В соответствии с </w:t>
      </w:r>
      <w:r w:rsidR="00122C8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проектной и</w:t>
      </w:r>
      <w:r w:rsidR="00356AA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рабочей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документаци</w:t>
      </w:r>
      <w:r w:rsidR="00122C8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ей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утвержд</w:t>
      </w:r>
      <w:r w:rsidR="006A403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аемой </w:t>
      </w:r>
      <w:r w:rsidRPr="00BD10EB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 производство работ.</w:t>
      </w:r>
    </w:p>
    <w:p w:rsidR="0012635B" w:rsidRPr="00EB37F4" w:rsidRDefault="0012635B" w:rsidP="0012635B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r w:rsidRPr="00EB37F4">
        <w:rPr>
          <w:rFonts w:ascii="Times New Roman" w:hAnsi="Times New Roman"/>
          <w:bCs/>
          <w:sz w:val="24"/>
          <w:szCs w:val="24"/>
          <w:lang w:val="ru-RU"/>
        </w:rPr>
        <w:t>3.</w:t>
      </w:r>
      <w:r w:rsidR="006D0EFB" w:rsidRPr="00EB37F4">
        <w:rPr>
          <w:rFonts w:ascii="Times New Roman" w:hAnsi="Times New Roman"/>
          <w:bCs/>
          <w:sz w:val="24"/>
          <w:szCs w:val="24"/>
          <w:lang w:val="ru-RU"/>
        </w:rPr>
        <w:t>4</w:t>
      </w:r>
      <w:r w:rsidR="00D622CB" w:rsidRPr="00EB37F4">
        <w:rPr>
          <w:rFonts w:ascii="Times New Roman" w:hAnsi="Times New Roman"/>
          <w:bCs/>
          <w:sz w:val="24"/>
          <w:szCs w:val="24"/>
          <w:lang w:val="ru-RU"/>
        </w:rPr>
        <w:t xml:space="preserve">. </w:t>
      </w:r>
      <w:r w:rsidRPr="00EB37F4">
        <w:rPr>
          <w:rFonts w:ascii="Times New Roman" w:hAnsi="Times New Roman"/>
          <w:bCs/>
          <w:sz w:val="24"/>
          <w:szCs w:val="24"/>
          <w:lang w:val="ru-RU"/>
        </w:rPr>
        <w:t>Дополнительные требования</w:t>
      </w:r>
      <w:r w:rsidR="007823D4"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5F33C7" w:rsidRPr="00EB37F4" w:rsidRDefault="006D0EFB" w:rsidP="0012635B">
      <w:pPr>
        <w:pStyle w:val="my"/>
        <w:tabs>
          <w:tab w:val="left" w:pos="180"/>
        </w:tabs>
        <w:ind w:left="-28" w:firstLine="0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3.4</w:t>
      </w:r>
      <w:r w:rsidR="0012635B" w:rsidRPr="00EB37F4">
        <w:rPr>
          <w:rFonts w:ascii="Times New Roman" w:hAnsi="Times New Roman"/>
          <w:bCs/>
          <w:szCs w:val="24"/>
          <w:lang w:val="ru-RU"/>
        </w:rPr>
        <w:t xml:space="preserve">.1. </w:t>
      </w:r>
      <w:r w:rsidR="00D622CB" w:rsidRPr="00EB37F4">
        <w:rPr>
          <w:rFonts w:ascii="Times New Roman" w:hAnsi="Times New Roman"/>
          <w:bCs/>
          <w:szCs w:val="24"/>
          <w:lang w:val="ru-RU"/>
        </w:rPr>
        <w:t>Климатическое исполнение</w:t>
      </w:r>
      <w:r w:rsidR="0012635B" w:rsidRPr="00EB37F4">
        <w:rPr>
          <w:rFonts w:ascii="Times New Roman" w:hAnsi="Times New Roman"/>
          <w:bCs/>
          <w:szCs w:val="24"/>
          <w:lang w:val="ru-RU"/>
        </w:rPr>
        <w:t xml:space="preserve"> арматуры</w:t>
      </w:r>
      <w:r w:rsidR="007823D4" w:rsidRPr="00EB37F4">
        <w:rPr>
          <w:rFonts w:ascii="Times New Roman" w:hAnsi="Times New Roman"/>
          <w:bCs/>
          <w:szCs w:val="24"/>
          <w:lang w:val="ru-RU"/>
        </w:rPr>
        <w:t>:</w:t>
      </w:r>
    </w:p>
    <w:p w:rsidR="005F33C7" w:rsidRPr="00EB37F4" w:rsidRDefault="005F33C7" w:rsidP="0012635B">
      <w:pPr>
        <w:pStyle w:val="my"/>
        <w:numPr>
          <w:ilvl w:val="0"/>
          <w:numId w:val="20"/>
        </w:numPr>
        <w:tabs>
          <w:tab w:val="left" w:pos="180"/>
        </w:tabs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для </w:t>
      </w:r>
      <w:r w:rsidR="007823D4" w:rsidRPr="00EB37F4">
        <w:rPr>
          <w:rFonts w:ascii="Times New Roman" w:hAnsi="Times New Roman"/>
          <w:bCs/>
          <w:szCs w:val="24"/>
          <w:lang w:val="ru-RU"/>
        </w:rPr>
        <w:t>арматуры, устанавливаемой</w:t>
      </w:r>
      <w:r w:rsidRPr="00EB37F4">
        <w:rPr>
          <w:rFonts w:ascii="Times New Roman" w:hAnsi="Times New Roman"/>
          <w:bCs/>
          <w:szCs w:val="24"/>
          <w:lang w:val="ru-RU"/>
        </w:rPr>
        <w:t xml:space="preserve"> в помещении</w:t>
      </w:r>
      <w:r w:rsidR="007823D4" w:rsidRPr="00EB37F4">
        <w:rPr>
          <w:rFonts w:ascii="Times New Roman" w:hAnsi="Times New Roman"/>
          <w:bCs/>
          <w:szCs w:val="24"/>
          <w:lang w:val="ru-RU"/>
        </w:rPr>
        <w:t>,</w:t>
      </w:r>
      <w:r w:rsidRPr="00EB37F4">
        <w:rPr>
          <w:rFonts w:ascii="Times New Roman" w:hAnsi="Times New Roman"/>
          <w:bCs/>
          <w:szCs w:val="24"/>
          <w:lang w:val="ru-RU"/>
        </w:rPr>
        <w:t xml:space="preserve"> стандартное исполнение -25</w:t>
      </w:r>
      <w:proofErr w:type="gramStart"/>
      <w:r w:rsidRPr="00EB37F4">
        <w:rPr>
          <w:rFonts w:ascii="Times New Roman" w:hAnsi="Times New Roman"/>
          <w:bCs/>
          <w:szCs w:val="24"/>
          <w:lang w:val="ru-RU"/>
        </w:rPr>
        <w:t xml:space="preserve"> ◦С</w:t>
      </w:r>
      <w:proofErr w:type="gramEnd"/>
      <w:r w:rsidRPr="00EB37F4">
        <w:rPr>
          <w:rFonts w:ascii="Times New Roman" w:hAnsi="Times New Roman"/>
          <w:bCs/>
          <w:szCs w:val="24"/>
          <w:lang w:val="ru-RU"/>
        </w:rPr>
        <w:t xml:space="preserve"> …+70 ◦С</w:t>
      </w:r>
      <w:r w:rsidR="007823D4" w:rsidRPr="00EB37F4">
        <w:rPr>
          <w:rFonts w:ascii="Times New Roman" w:hAnsi="Times New Roman"/>
          <w:bCs/>
          <w:szCs w:val="24"/>
          <w:lang w:val="ru-RU"/>
        </w:rPr>
        <w:t>;</w:t>
      </w:r>
    </w:p>
    <w:p w:rsidR="005F33C7" w:rsidRPr="00EB37F4" w:rsidRDefault="005F33C7" w:rsidP="0012635B">
      <w:pPr>
        <w:pStyle w:val="my"/>
        <w:numPr>
          <w:ilvl w:val="0"/>
          <w:numId w:val="20"/>
        </w:numPr>
        <w:tabs>
          <w:tab w:val="left" w:pos="180"/>
        </w:tabs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для </w:t>
      </w:r>
      <w:r w:rsidR="007823D4" w:rsidRPr="00EB37F4">
        <w:rPr>
          <w:rFonts w:ascii="Times New Roman" w:hAnsi="Times New Roman"/>
          <w:bCs/>
          <w:szCs w:val="24"/>
          <w:lang w:val="ru-RU"/>
        </w:rPr>
        <w:t>арматуры,</w:t>
      </w:r>
      <w:r w:rsidRPr="00EB37F4">
        <w:rPr>
          <w:rFonts w:ascii="Times New Roman" w:hAnsi="Times New Roman"/>
          <w:bCs/>
          <w:szCs w:val="24"/>
          <w:lang w:val="ru-RU"/>
        </w:rPr>
        <w:t xml:space="preserve"> устанавливаем</w:t>
      </w:r>
      <w:r w:rsidR="007823D4" w:rsidRPr="00EB37F4">
        <w:rPr>
          <w:rFonts w:ascii="Times New Roman" w:hAnsi="Times New Roman"/>
          <w:bCs/>
          <w:szCs w:val="24"/>
          <w:lang w:val="ru-RU"/>
        </w:rPr>
        <w:t>ой вне пределов помещений</w:t>
      </w:r>
      <w:r w:rsidRPr="00EB37F4">
        <w:rPr>
          <w:rFonts w:ascii="Times New Roman" w:hAnsi="Times New Roman"/>
          <w:bCs/>
          <w:szCs w:val="24"/>
          <w:lang w:val="ru-RU"/>
        </w:rPr>
        <w:t xml:space="preserve"> (на территории</w:t>
      </w:r>
      <w:r w:rsidR="007823D4" w:rsidRPr="00EB37F4">
        <w:rPr>
          <w:rFonts w:ascii="Times New Roman" w:hAnsi="Times New Roman"/>
          <w:bCs/>
          <w:szCs w:val="24"/>
          <w:lang w:val="ru-RU"/>
        </w:rPr>
        <w:t xml:space="preserve"> ЭС-2</w:t>
      </w:r>
      <w:r w:rsidRPr="00EB37F4">
        <w:rPr>
          <w:rFonts w:ascii="Times New Roman" w:hAnsi="Times New Roman"/>
          <w:bCs/>
          <w:szCs w:val="24"/>
          <w:lang w:val="ru-RU"/>
        </w:rPr>
        <w:t>)</w:t>
      </w:r>
      <w:r w:rsidR="007823D4" w:rsidRPr="00EB37F4">
        <w:rPr>
          <w:rFonts w:ascii="Times New Roman" w:hAnsi="Times New Roman"/>
          <w:bCs/>
          <w:szCs w:val="24"/>
          <w:lang w:val="ru-RU"/>
        </w:rPr>
        <w:t>,</w:t>
      </w:r>
      <w:r w:rsidRPr="00EB37F4">
        <w:rPr>
          <w:rFonts w:ascii="Times New Roman" w:hAnsi="Times New Roman"/>
          <w:bCs/>
          <w:szCs w:val="24"/>
          <w:lang w:val="ru-RU"/>
        </w:rPr>
        <w:t xml:space="preserve"> низкотемпературное исполнение -40</w:t>
      </w:r>
      <w:proofErr w:type="gramStart"/>
      <w:r w:rsidRPr="00EB37F4">
        <w:rPr>
          <w:rFonts w:ascii="Times New Roman" w:hAnsi="Times New Roman"/>
          <w:bCs/>
          <w:szCs w:val="24"/>
          <w:lang w:val="ru-RU"/>
        </w:rPr>
        <w:t xml:space="preserve"> ◦С</w:t>
      </w:r>
      <w:proofErr w:type="gramEnd"/>
      <w:r w:rsidRPr="00EB37F4">
        <w:rPr>
          <w:rFonts w:ascii="Times New Roman" w:hAnsi="Times New Roman"/>
          <w:bCs/>
          <w:szCs w:val="24"/>
          <w:lang w:val="ru-RU"/>
        </w:rPr>
        <w:t xml:space="preserve"> …+60 ◦С.</w:t>
      </w:r>
    </w:p>
    <w:p w:rsidR="005F33C7" w:rsidRPr="00EB37F4" w:rsidRDefault="0012635B" w:rsidP="007823D4">
      <w:pPr>
        <w:pStyle w:val="my"/>
        <w:tabs>
          <w:tab w:val="left" w:pos="180"/>
        </w:tabs>
        <w:ind w:firstLine="0"/>
        <w:rPr>
          <w:rFonts w:ascii="Times New Roman" w:hAnsi="Times New Roman"/>
          <w:bCs/>
          <w:szCs w:val="24"/>
          <w:shd w:val="clear" w:color="auto" w:fill="FF0000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3.</w:t>
      </w:r>
      <w:r w:rsidR="006D0EFB" w:rsidRPr="00EB37F4">
        <w:rPr>
          <w:rFonts w:ascii="Times New Roman" w:hAnsi="Times New Roman"/>
          <w:bCs/>
          <w:szCs w:val="24"/>
          <w:lang w:val="ru-RU"/>
        </w:rPr>
        <w:t>4</w:t>
      </w:r>
      <w:r w:rsidRPr="00EB37F4">
        <w:rPr>
          <w:rFonts w:ascii="Times New Roman" w:hAnsi="Times New Roman"/>
          <w:bCs/>
          <w:szCs w:val="24"/>
          <w:lang w:val="ru-RU"/>
        </w:rPr>
        <w:t>.2.</w:t>
      </w:r>
      <w:r w:rsidR="005F33C7" w:rsidRPr="00EB37F4">
        <w:rPr>
          <w:rFonts w:ascii="Times New Roman" w:hAnsi="Times New Roman"/>
          <w:bCs/>
          <w:szCs w:val="24"/>
          <w:lang w:val="ru-RU"/>
        </w:rPr>
        <w:t xml:space="preserve"> Тип и марка остального оборудования: оборудование системы частотного регулирования</w:t>
      </w:r>
      <w:r w:rsidRPr="00EB37F4">
        <w:rPr>
          <w:rFonts w:ascii="Times New Roman" w:hAnsi="Times New Roman"/>
          <w:bCs/>
          <w:szCs w:val="24"/>
          <w:lang w:val="ru-RU"/>
        </w:rPr>
        <w:t xml:space="preserve"> электродвигателей насосов, оборудование </w:t>
      </w:r>
      <w:proofErr w:type="spellStart"/>
      <w:r w:rsidRPr="00EB37F4">
        <w:rPr>
          <w:rFonts w:ascii="Times New Roman" w:hAnsi="Times New Roman"/>
          <w:bCs/>
          <w:szCs w:val="24"/>
          <w:lang w:val="ru-RU"/>
        </w:rPr>
        <w:t>КИПиА</w:t>
      </w:r>
      <w:proofErr w:type="spellEnd"/>
      <w:r w:rsidRPr="00EB37F4">
        <w:rPr>
          <w:rFonts w:ascii="Times New Roman" w:hAnsi="Times New Roman"/>
          <w:bCs/>
          <w:szCs w:val="24"/>
          <w:lang w:val="ru-RU"/>
        </w:rPr>
        <w:t>, электротехническое оборудование – согласно заказной спецификации</w:t>
      </w:r>
      <w:proofErr w:type="gramStart"/>
      <w:r w:rsidR="001856A7" w:rsidRPr="00EB37F4">
        <w:rPr>
          <w:rFonts w:ascii="Times New Roman" w:hAnsi="Times New Roman"/>
          <w:bCs/>
          <w:szCs w:val="24"/>
          <w:lang w:val="ru-RU"/>
        </w:rPr>
        <w:t>.</w:t>
      </w:r>
      <w:proofErr w:type="gramEnd"/>
      <w:r w:rsidR="001856A7" w:rsidRPr="00EB37F4">
        <w:rPr>
          <w:rFonts w:ascii="Times New Roman" w:hAnsi="Times New Roman"/>
          <w:bCs/>
          <w:szCs w:val="24"/>
          <w:lang w:val="ru-RU"/>
        </w:rPr>
        <w:t xml:space="preserve"> </w:t>
      </w:r>
      <w:proofErr w:type="gramStart"/>
      <w:r w:rsidR="001856A7" w:rsidRPr="00EB37F4">
        <w:rPr>
          <w:rFonts w:ascii="Times New Roman" w:hAnsi="Times New Roman"/>
          <w:bCs/>
          <w:szCs w:val="24"/>
          <w:lang w:val="ru-RU"/>
        </w:rPr>
        <w:t>в</w:t>
      </w:r>
      <w:proofErr w:type="gramEnd"/>
      <w:r w:rsidR="001856A7" w:rsidRPr="00EB37F4">
        <w:rPr>
          <w:rFonts w:ascii="Times New Roman" w:hAnsi="Times New Roman"/>
          <w:bCs/>
          <w:szCs w:val="24"/>
          <w:lang w:val="ru-RU"/>
        </w:rPr>
        <w:t>ключая реконструкцию 5 и 6 секций РУСН-0.4кВ, установку сборок РТЗО-88.</w:t>
      </w:r>
    </w:p>
    <w:p w:rsidR="001856A7" w:rsidRPr="00EB37F4" w:rsidRDefault="001856A7" w:rsidP="001856A7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подрядчик обеспечивает поставку оборудования ПТК с выдачей соответствующей проектной документации. АО «</w:t>
      </w:r>
      <w:proofErr w:type="spellStart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Силтумэлектропроектс</w:t>
      </w:r>
      <w:proofErr w:type="spellEnd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» выдает техническое задание для фирмы-поставщика ПТК (верхний уровень).</w:t>
      </w:r>
    </w:p>
    <w:p w:rsidR="001856A7" w:rsidRDefault="001856A7" w:rsidP="001856A7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Насосы поставляются комплектно с</w:t>
      </w:r>
      <w:r w:rsidR="00C601FF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шкафом для автоматического и ручного управления насосными агрегатами с частотным преобразователем.</w:t>
      </w:r>
    </w:p>
    <w:p w:rsidR="00C601FF" w:rsidRPr="00EB37F4" w:rsidRDefault="00C601FF" w:rsidP="001856A7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Срок службы оборудования должен составлять не менее 40 лет.</w:t>
      </w:r>
    </w:p>
    <w:p w:rsidR="005F33C7" w:rsidRPr="00EB37F4" w:rsidRDefault="005F33C7" w:rsidP="007823D4">
      <w:pPr>
        <w:pStyle w:val="21"/>
        <w:numPr>
          <w:ilvl w:val="0"/>
          <w:numId w:val="7"/>
        </w:numPr>
        <w:spacing w:before="240" w:after="240" w:line="360" w:lineRule="auto"/>
        <w:ind w:firstLine="318"/>
        <w:rPr>
          <w:szCs w:val="24"/>
        </w:rPr>
      </w:pPr>
      <w:bookmarkStart w:id="25" w:name="_Toc29487670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  <w:bookmarkEnd w:id="23"/>
      <w:bookmarkEnd w:id="24"/>
      <w:r w:rsidRPr="00EB37F4">
        <w:rPr>
          <w:szCs w:val="24"/>
        </w:rPr>
        <w:t xml:space="preserve"> Гарантийные обязательства.</w:t>
      </w:r>
      <w:bookmarkEnd w:id="25"/>
    </w:p>
    <w:p w:rsidR="005F33C7" w:rsidRPr="00EB37F4" w:rsidRDefault="005F33C7" w:rsidP="005F33C7">
      <w:pPr>
        <w:spacing w:line="240" w:lineRule="atLeast"/>
        <w:ind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Гарантийный срок эксплуатации результата работ, устанавливается не менее </w:t>
      </w:r>
      <w:r w:rsidR="001856A7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</w:t>
      </w:r>
      <w:r w:rsidR="001856A7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пяти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) лет с момента подписания Акта приемки законченного строительством объекта приемочной комиссией (по форме КС-14).</w:t>
      </w:r>
    </w:p>
    <w:p w:rsidR="005F33C7" w:rsidRPr="00EB37F4" w:rsidRDefault="005F33C7" w:rsidP="007823D4">
      <w:pPr>
        <w:pStyle w:val="21"/>
        <w:numPr>
          <w:ilvl w:val="0"/>
          <w:numId w:val="7"/>
        </w:numPr>
        <w:spacing w:before="240" w:after="240" w:line="360" w:lineRule="auto"/>
        <w:ind w:firstLine="318"/>
        <w:rPr>
          <w:szCs w:val="24"/>
        </w:rPr>
      </w:pPr>
      <w:bookmarkStart w:id="26" w:name="_Toc294876710"/>
      <w:r w:rsidRPr="00EB37F4">
        <w:rPr>
          <w:szCs w:val="24"/>
        </w:rPr>
        <w:t xml:space="preserve"> Требования к выполнению работ и к персоналу </w:t>
      </w:r>
      <w:r w:rsidR="00436329">
        <w:rPr>
          <w:szCs w:val="24"/>
        </w:rPr>
        <w:t>по</w:t>
      </w:r>
      <w:r w:rsidRPr="00EB37F4">
        <w:rPr>
          <w:szCs w:val="24"/>
        </w:rPr>
        <w:t>дрядной организации.</w:t>
      </w:r>
      <w:bookmarkEnd w:id="26"/>
    </w:p>
    <w:p w:rsidR="005F33C7" w:rsidRPr="000B3AF7" w:rsidRDefault="005F33C7" w:rsidP="00E57F4C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27" w:name="_Toc294876711"/>
      <w:r w:rsidRPr="00EB37F4">
        <w:rPr>
          <w:rFonts w:ascii="Times New Roman" w:hAnsi="Times New Roman"/>
          <w:bCs/>
          <w:sz w:val="24"/>
          <w:szCs w:val="24"/>
          <w:lang w:val="ru-RU"/>
        </w:rPr>
        <w:t>5.1. Организация пропускной системы</w:t>
      </w:r>
      <w:bookmarkEnd w:id="27"/>
      <w:r w:rsidR="00E57F4C"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5F33C7" w:rsidRPr="00EB37F4" w:rsidRDefault="005F33C7" w:rsidP="00520F9D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Допуск персонала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дрядчика и Субподрядчика на Объект осуществляется в соответствии с организацией пропускного режима на т</w:t>
      </w:r>
      <w:r w:rsidR="00B112F7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ерритории ЭС-</w:t>
      </w:r>
      <w:r w:rsidR="000B285A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2</w:t>
      </w:r>
      <w:r w:rsidR="00B112F7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Центральной ТЭЦ 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филиала «Невский» ОАО «ТГК-1». </w:t>
      </w:r>
    </w:p>
    <w:p w:rsidR="005F33C7" w:rsidRPr="00EB37F4" w:rsidRDefault="005F33C7" w:rsidP="00520F9D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Ответственные представители Субподрядчиков предоставляют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дрядчику списки 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 xml:space="preserve">своих работников по установленному образцу Заказчика, которые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 направляет Заказчику для последующей выдачи временных пропусков на территорию Строительной площадки через контрольно-пропускные пункты на территории Заказчика.</w:t>
      </w:r>
    </w:p>
    <w:p w:rsidR="005F33C7" w:rsidRPr="00EB37F4" w:rsidRDefault="005F33C7" w:rsidP="00520F9D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Для перемещения Субподрядчика по территории Объекта (Строительной площадки)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дрядчик выдает Субподрядчику временные пропуска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дрядчика</w:t>
      </w:r>
      <w:r w:rsidR="00856B2E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</w:t>
      </w:r>
    </w:p>
    <w:p w:rsidR="005F33C7" w:rsidRPr="00EB37F4" w:rsidRDefault="005F33C7" w:rsidP="00E57F4C">
      <w:pPr>
        <w:pStyle w:val="3"/>
        <w:spacing w:before="120" w:after="120" w:line="360" w:lineRule="auto"/>
        <w:ind w:firstLine="697"/>
        <w:jc w:val="left"/>
        <w:rPr>
          <w:lang w:val="ru-RU"/>
        </w:rPr>
      </w:pPr>
      <w:bookmarkStart w:id="28" w:name="_Toc294876712"/>
      <w:r w:rsidRPr="00EB37F4">
        <w:rPr>
          <w:rFonts w:ascii="Times New Roman" w:hAnsi="Times New Roman"/>
          <w:bCs/>
          <w:sz w:val="24"/>
          <w:szCs w:val="24"/>
          <w:lang w:val="ru-RU"/>
        </w:rPr>
        <w:t>5.2. Организация безопасного производства работ</w:t>
      </w:r>
      <w:bookmarkEnd w:id="28"/>
      <w:r w:rsidR="00E57F4C"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5.2.1. </w:t>
      </w:r>
      <w:proofErr w:type="gramStart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Организация и выполнение Работ на Строительной площадке должны осуществляться при соблюдении законодательства Российской Федерации об охране труда, а также иных нормативных правовых актов, установленных Перечнем видов нормативных правовых актов, утвержденных постановлением Правительства Российской Федерации от 23 мая 2000 года N 399 «О нормативных правовых актах, содержащих государственные нормативные требования охраны труда»:</w:t>
      </w:r>
      <w:proofErr w:type="gramEnd"/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строительных норм и правил, сводов правил по проектированию и строительству;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межотраслевых и отраслевых правил и типовых инструкций по охране труда</w:t>
      </w:r>
      <w:r w:rsidR="00552D5B" w:rsidRPr="00EB37F4">
        <w:rPr>
          <w:rFonts w:ascii="Times New Roman" w:hAnsi="Times New Roman"/>
          <w:bCs/>
          <w:szCs w:val="24"/>
          <w:lang w:val="ru-RU"/>
        </w:rPr>
        <w:t>,</w:t>
      </w:r>
      <w:r w:rsidRPr="00EB37F4">
        <w:rPr>
          <w:rFonts w:ascii="Times New Roman" w:hAnsi="Times New Roman"/>
          <w:bCs/>
          <w:szCs w:val="24"/>
          <w:lang w:val="ru-RU"/>
        </w:rPr>
        <w:t xml:space="preserve"> утвержденных в установленном порядке федеральными органами исполнительной власти;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государственных стандартов системы стандартов безопасности труда, утвержденных Госстандартом России или Госстроем России;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правил безопасности, правил устройства и безопасной эксплуатации, инструкций по безопасности;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государственных санитарно-эпидемиологических правил и нормативов, гигиенических нормативов, санитарных правил и норм, утвержденных Минздравом России. 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5.2.2. В соответствии с требованиями п. 4.6. </w:t>
      </w:r>
      <w:proofErr w:type="spellStart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СниП</w:t>
      </w:r>
      <w:proofErr w:type="spellEnd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12-03-2001 «Безопасность труда в строительстве. Часть 1. Общие требования» для обеспечения безопасности производства </w:t>
      </w:r>
      <w:r w:rsidR="004C2CB7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абот должны быть выполнены следующие мероприятия: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между </w:t>
      </w:r>
      <w:r w:rsidR="00436329">
        <w:rPr>
          <w:rFonts w:ascii="Times New Roman" w:hAnsi="Times New Roman"/>
          <w:bCs/>
          <w:szCs w:val="24"/>
          <w:lang w:val="ru-RU"/>
        </w:rPr>
        <w:t>По</w:t>
      </w:r>
      <w:r w:rsidRPr="00EB37F4">
        <w:rPr>
          <w:rFonts w:ascii="Times New Roman" w:hAnsi="Times New Roman"/>
          <w:bCs/>
          <w:szCs w:val="24"/>
          <w:lang w:val="ru-RU"/>
        </w:rPr>
        <w:t>дрядчиком и Заказчиком разработан и оформлен Акт-допуск для производства строительно-монтажных работ на территории ЭС-</w:t>
      </w:r>
      <w:r w:rsidR="00363DE3" w:rsidRPr="00EB37F4">
        <w:rPr>
          <w:rFonts w:ascii="Times New Roman" w:hAnsi="Times New Roman"/>
          <w:bCs/>
          <w:szCs w:val="24"/>
          <w:lang w:val="ru-RU"/>
        </w:rPr>
        <w:t>2</w:t>
      </w:r>
      <w:r w:rsidRPr="00EB37F4">
        <w:rPr>
          <w:rFonts w:ascii="Times New Roman" w:hAnsi="Times New Roman"/>
          <w:bCs/>
          <w:szCs w:val="24"/>
          <w:lang w:val="ru-RU"/>
        </w:rPr>
        <w:t xml:space="preserve"> Центральной ТЭЦ о предоставлении </w:t>
      </w:r>
      <w:r w:rsidR="00436329">
        <w:rPr>
          <w:rFonts w:ascii="Times New Roman" w:hAnsi="Times New Roman"/>
          <w:bCs/>
          <w:szCs w:val="24"/>
          <w:lang w:val="ru-RU"/>
        </w:rPr>
        <w:t>По</w:t>
      </w:r>
      <w:r w:rsidRPr="00EB37F4">
        <w:rPr>
          <w:rFonts w:ascii="Times New Roman" w:hAnsi="Times New Roman"/>
          <w:bCs/>
          <w:szCs w:val="24"/>
          <w:lang w:val="ru-RU"/>
        </w:rPr>
        <w:t>дрядчику территории Строительной площадки с указанием необходимых мероприятий, обеспечивающих безопасность производства Работ;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разработаны и оформлены акты-допуски между </w:t>
      </w:r>
      <w:r w:rsidR="00436329">
        <w:rPr>
          <w:rFonts w:ascii="Times New Roman" w:hAnsi="Times New Roman"/>
          <w:bCs/>
          <w:szCs w:val="24"/>
          <w:lang w:val="ru-RU"/>
        </w:rPr>
        <w:t>По</w:t>
      </w:r>
      <w:r w:rsidRPr="00EB37F4">
        <w:rPr>
          <w:rFonts w:ascii="Times New Roman" w:hAnsi="Times New Roman"/>
          <w:bCs/>
          <w:szCs w:val="24"/>
          <w:lang w:val="ru-RU"/>
        </w:rPr>
        <w:t xml:space="preserve">дрядчиком и Субподрядчиком, непосредственно выполняющим </w:t>
      </w:r>
      <w:r w:rsidR="002C4519" w:rsidRPr="00EB37F4">
        <w:rPr>
          <w:rFonts w:ascii="Times New Roman" w:hAnsi="Times New Roman"/>
          <w:bCs/>
          <w:szCs w:val="24"/>
          <w:lang w:val="ru-RU"/>
        </w:rPr>
        <w:t>р</w:t>
      </w:r>
      <w:r w:rsidRPr="00EB37F4">
        <w:rPr>
          <w:rFonts w:ascii="Times New Roman" w:hAnsi="Times New Roman"/>
          <w:bCs/>
          <w:szCs w:val="24"/>
          <w:lang w:val="ru-RU"/>
        </w:rPr>
        <w:t xml:space="preserve">аботы на выделенной </w:t>
      </w:r>
      <w:r w:rsidR="001A2219" w:rsidRPr="00EB37F4">
        <w:rPr>
          <w:rFonts w:ascii="Times New Roman" w:hAnsi="Times New Roman"/>
          <w:bCs/>
          <w:szCs w:val="24"/>
          <w:lang w:val="ru-RU"/>
        </w:rPr>
        <w:t>территории Строительной площадки</w:t>
      </w:r>
      <w:r w:rsidRPr="00EB37F4">
        <w:rPr>
          <w:rFonts w:ascii="Times New Roman" w:hAnsi="Times New Roman"/>
          <w:bCs/>
          <w:szCs w:val="24"/>
          <w:lang w:val="ru-RU"/>
        </w:rPr>
        <w:t xml:space="preserve">, с указанием участка территории Строительной площадки, выделенной каждому Субподрядчику для производства </w:t>
      </w:r>
      <w:r w:rsidR="00A44491" w:rsidRPr="00EB37F4">
        <w:rPr>
          <w:rFonts w:ascii="Times New Roman" w:hAnsi="Times New Roman"/>
          <w:bCs/>
          <w:szCs w:val="24"/>
          <w:lang w:val="ru-RU"/>
        </w:rPr>
        <w:t>р</w:t>
      </w:r>
      <w:r w:rsidRPr="00EB37F4">
        <w:rPr>
          <w:rFonts w:ascii="Times New Roman" w:hAnsi="Times New Roman"/>
          <w:bCs/>
          <w:szCs w:val="24"/>
          <w:lang w:val="ru-RU"/>
        </w:rPr>
        <w:t xml:space="preserve">абот; </w:t>
      </w:r>
    </w:p>
    <w:p w:rsidR="00EB37F4" w:rsidRPr="00EB37F4" w:rsidRDefault="00EB37F4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работы, связанные с подключением (врезкой) вновь смонтированного оборудования выполнять по нарядам-допускам, выдаваемым представителем Заказчика (по принадлежности);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выпущен приказ </w:t>
      </w:r>
      <w:r w:rsidR="00436329">
        <w:rPr>
          <w:rFonts w:ascii="Times New Roman" w:hAnsi="Times New Roman"/>
          <w:bCs/>
          <w:szCs w:val="24"/>
          <w:lang w:val="ru-RU"/>
        </w:rPr>
        <w:t>По</w:t>
      </w:r>
      <w:r w:rsidRPr="00EB37F4">
        <w:rPr>
          <w:rFonts w:ascii="Times New Roman" w:hAnsi="Times New Roman"/>
          <w:bCs/>
          <w:szCs w:val="24"/>
          <w:lang w:val="ru-RU"/>
        </w:rPr>
        <w:t xml:space="preserve">дрядчика о порядке допуска персонала Субподрядчика к выполнению </w:t>
      </w:r>
      <w:r w:rsidR="00A44491" w:rsidRPr="00EB37F4">
        <w:rPr>
          <w:rFonts w:ascii="Times New Roman" w:hAnsi="Times New Roman"/>
          <w:bCs/>
          <w:szCs w:val="24"/>
          <w:lang w:val="ru-RU"/>
        </w:rPr>
        <w:t>р</w:t>
      </w:r>
      <w:r w:rsidRPr="00EB37F4">
        <w:rPr>
          <w:rFonts w:ascii="Times New Roman" w:hAnsi="Times New Roman"/>
          <w:bCs/>
          <w:szCs w:val="24"/>
          <w:lang w:val="ru-RU"/>
        </w:rPr>
        <w:t>абот на Объекте;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 организовано проведение вводного инструктажа по охране труда всему персоналу Субподрядчика, принимающему участие в строительстве Объекта. 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5.2.3.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дрядчик обязан при выполнении </w:t>
      </w:r>
      <w:r w:rsidR="002E7AAF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абот на Объекте (Строительной площадке) с участием Субподрядчика: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lastRenderedPageBreak/>
        <w:t>разработать совместно с Субподрядчиком график выполнения совмещенных работ, обеспечивающих безопасные условия труда, обязательный для всех организаций и лиц на Объекте (Строительной площадке);</w:t>
      </w:r>
    </w:p>
    <w:p w:rsidR="000C2268" w:rsidRPr="00EB37F4" w:rsidRDefault="004764AA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з</w:t>
      </w:r>
      <w:r w:rsidR="000C2268" w:rsidRPr="00EB37F4">
        <w:rPr>
          <w:rFonts w:ascii="Times New Roman" w:hAnsi="Times New Roman"/>
          <w:bCs/>
          <w:szCs w:val="24"/>
          <w:lang w:val="ru-RU"/>
        </w:rPr>
        <w:t>апросить у всех Субподрядчиков списки персонала, выполняющего работы на Объекте, согласно принятым в ОАО «ТГК-1» нормативным актам;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осуществлять допуск Субподрядчика на Объект (Строительную площадку) с учетом выполнения требований </w:t>
      </w:r>
      <w:r w:rsidR="00562F31" w:rsidRPr="00EB37F4">
        <w:rPr>
          <w:rFonts w:ascii="Times New Roman" w:hAnsi="Times New Roman"/>
          <w:bCs/>
          <w:szCs w:val="24"/>
          <w:lang w:val="ru-RU"/>
        </w:rPr>
        <w:t xml:space="preserve">п. </w:t>
      </w:r>
      <w:r w:rsidRPr="00EB37F4">
        <w:rPr>
          <w:rFonts w:ascii="Times New Roman" w:hAnsi="Times New Roman"/>
          <w:bCs/>
          <w:szCs w:val="24"/>
          <w:lang w:val="ru-RU"/>
        </w:rPr>
        <w:t>4.6. С</w:t>
      </w:r>
      <w:r w:rsidR="00F419D8" w:rsidRPr="00EB37F4">
        <w:rPr>
          <w:rFonts w:ascii="Times New Roman" w:hAnsi="Times New Roman"/>
          <w:bCs/>
          <w:szCs w:val="24"/>
          <w:lang w:val="ru-RU"/>
        </w:rPr>
        <w:t>Н</w:t>
      </w:r>
      <w:r w:rsidRPr="00EB37F4">
        <w:rPr>
          <w:rFonts w:ascii="Times New Roman" w:hAnsi="Times New Roman"/>
          <w:bCs/>
          <w:szCs w:val="24"/>
          <w:lang w:val="ru-RU"/>
        </w:rPr>
        <w:t>иП 12-03-2001;</w:t>
      </w:r>
    </w:p>
    <w:p w:rsidR="005F33C7" w:rsidRPr="00EB37F4" w:rsidRDefault="005F33C7" w:rsidP="00520F9D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обеспечивать выполнение общих для всех подразделений Субподрядчика мероприятий охраны труда и координацию действий Субподрядчика в части выполнения мероприятий по безопасности труда согласно акту-допуску и графику выполнения совмещенных работ.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5.2.4. Перед началом работ в условиях производственного риска необходимо выделить опасные для людей зоны, в которых постоянно действуют или могут действовать опасные факторы, связанные или не связанные с характером выполняемых работ.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5.2.5. Места временного или постоянного нахождения работников должны располагаться за пределами опасных зон.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На границах зон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– сигнальные ограждения и знаки безопасности.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5.2.6. На выполнение работ в зонах действия опасных производственных факторов, возникновение которых не связано с характером выполняемых работ, руководители Субподрядчика должны организовать выполнение работ подчиненного персонала по наряду-</w:t>
      </w:r>
      <w:r w:rsidR="00BB192E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допуску по форме приложения</w:t>
      </w:r>
      <w:proofErr w:type="gramStart"/>
      <w:r w:rsidR="00BB192E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Д</w:t>
      </w:r>
      <w:proofErr w:type="gramEnd"/>
      <w:r w:rsidR="00BB192E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СН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иП 12-03-2001.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5.2.7. При выполнении работ в охранных зонах сооружений или коммуникаций наряд-допуск может быть выдан при наличии письменного разрешения организации – владельца этого сооружения или коммуникации.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5.2.8. Наряд-допуск должен выдаваться на срок, необходимый для выполнения заданного объема работ</w:t>
      </w:r>
      <w:r w:rsidR="003B2531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 но не более 30 дней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 В случае возникновения в процессе производства работ опасных или вредных производственных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Лицо, выдавшее наряд-допуск, обязано осуществлять контроль выполнения предусмотренных в нем мероприятий по обеспечению безопасности производства работ.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5.2.9. Все лица, находящиеся на Строительной площадке, обязаны носить защитные каски. Работники без защитных касок и других необходимых средств индивидуальной защиты к выполнению работ не допускаются.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5.2.10. </w:t>
      </w:r>
      <w:proofErr w:type="gramStart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Руководители Субподрядчика, персонал которых выполняет работы на строительной площадке, обязаны перед допуском работников к работе, а в дальнейшем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</w:t>
      </w:r>
      <w:r w:rsidR="00363DE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тельством Российской Федерации.</w:t>
      </w:r>
      <w:proofErr w:type="gramEnd"/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 xml:space="preserve">5.2.11. Контроль соблюдения требований нормативных документов по охране труда персоналом Субподрядчика, выполняющим строительно-монтажные и наладочные работы при строительстве объекта со стороны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дрядчика, осуществляется Начальником строительства, его заместителями и инженером по охране труда. При выявлении нарушений руководителям Субподрядчика выдаются обязательные для выполнения предписания. </w:t>
      </w:r>
    </w:p>
    <w:p w:rsidR="005F33C7" w:rsidRPr="00EB37F4" w:rsidRDefault="005F33C7" w:rsidP="00E57F4C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29" w:name="_Toc294876713"/>
      <w:r w:rsidRPr="00EB37F4">
        <w:rPr>
          <w:rFonts w:ascii="Times New Roman" w:hAnsi="Times New Roman"/>
          <w:bCs/>
          <w:sz w:val="24"/>
          <w:szCs w:val="24"/>
          <w:lang w:val="ru-RU"/>
        </w:rPr>
        <w:t>5.3. Обеспечение пожаробезопасности.</w:t>
      </w:r>
      <w:bookmarkEnd w:id="29"/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5.3.1. Территория Строительной площадки, производственные, служебные и бытовые помещения должны быть оборудованы средствами пожаротушения согласно Правилам пожарной безопасности в Российской Федерации.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5.3.2. Дороги, проезды и подъезды к зданиям (в том числе и временным), сооружениям, открытым складам, наружным пожарным лестницам и пожарным гидрантам должны быть всегда свободными для проезда пожарной техники, содержаться в исправном состоянии, а зимой очищаться от снега и льда. 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пожарным гидрантам.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5.3.3. Места проведения огневых работ следует обеспечивать первичными средствами пожаротушения (огнетушителями, ящиками с песком и лопатами, ведро с водой и т.п.).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5.3.4. Технологическое оборудование, на котором предусматривается проведение огневых работ, должно быть приведено во </w:t>
      </w:r>
      <w:proofErr w:type="spellStart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взрыпопожаробезопасное</w:t>
      </w:r>
      <w:proofErr w:type="spellEnd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состояние (отключено от действующих коммуникаций, очищено, пропарено, промыто и т.п.).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5.3.5. Противопожарное оборудование должно содержаться в исправном, работоспособном состоянии. Проходы к противопожарному оборудованию должны быть всегда свободны и обозначены соответствующими знаками. 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5.3.6. Ответственность за выполнение требований правил пожарной безопасности в производственных и бытовых помещениях и территории</w:t>
      </w:r>
      <w:r w:rsidR="00CB770D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выделенной Субподрядчику, за состояние первичных средств пожаротушения, обучение и аттестацию по правилам пожарной безопасности своих работников несут руководители Субподрядчика, а общую ответственность за выполнение требований правил пожарной безопасности на Объекте несут руководители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дрядчика.</w:t>
      </w:r>
    </w:p>
    <w:p w:rsidR="005F33C7" w:rsidRPr="00EB37F4" w:rsidRDefault="005F33C7" w:rsidP="00E57F4C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30" w:name="_Toc294876714"/>
      <w:r w:rsidRPr="00EB37F4">
        <w:rPr>
          <w:rFonts w:ascii="Times New Roman" w:hAnsi="Times New Roman"/>
          <w:bCs/>
          <w:sz w:val="24"/>
          <w:szCs w:val="24"/>
          <w:lang w:val="ru-RU"/>
        </w:rPr>
        <w:t xml:space="preserve">5.4. Режим </w:t>
      </w:r>
      <w:proofErr w:type="spellStart"/>
      <w:r w:rsidRPr="00EB37F4">
        <w:rPr>
          <w:rFonts w:ascii="Times New Roman" w:hAnsi="Times New Roman"/>
          <w:bCs/>
          <w:sz w:val="24"/>
          <w:szCs w:val="24"/>
          <w:lang w:val="ru-RU"/>
        </w:rPr>
        <w:t>промсанитарии</w:t>
      </w:r>
      <w:proofErr w:type="spellEnd"/>
      <w:r w:rsidRPr="00EB37F4">
        <w:rPr>
          <w:rFonts w:ascii="Times New Roman" w:hAnsi="Times New Roman"/>
          <w:bCs/>
          <w:sz w:val="24"/>
          <w:szCs w:val="24"/>
          <w:lang w:val="ru-RU"/>
        </w:rPr>
        <w:t>.</w:t>
      </w:r>
      <w:bookmarkEnd w:id="30"/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5.4.1. При производстве Работ на Строительной площадке, при строительстве и монтаже оборудования должны осуществляться санитарно-профилактические мероприятия и обеспечиваться безопасные для человека условия труда, быта и отдыха в соответствии с санитарными правилами и иными нормативными актами Российской Федерации.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5.4.2. Администрация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дрядчика совместно с руководством Субподрядчика должны обеспечить работников, занятых на строительстве</w:t>
      </w:r>
      <w:r w:rsidR="008516F4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санитарно-бытовыми помещениями (гардеробными, сушилками для одежды и обуви, душевыми, помещениями для приема пищи, отдыха и обогрева и проч.) согласно соответствующим строительным нормам и правилам.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lastRenderedPageBreak/>
        <w:t>5.4.3. На производственных территориях, участках работ и рабочих местах работники должны быть обеспечены питьевой водой, качество которой должно соответствовать санитарным требованиям.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5.4.4. </w:t>
      </w:r>
      <w:proofErr w:type="gramStart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В соответствии с законодательством на работах с вредными и (или) опасными условиями труда, а также на работах, связанных с загрязнением, администрация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дрядчика и руководители Субподрядчика обязаны бесплатно обеспечить выдачу сертифицированных средств индивидуальной защиты согласно действующим Типовым отраслевым нормам бесплатной выдачи работникам спецодежды, </w:t>
      </w:r>
      <w:proofErr w:type="spellStart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спецобуви</w:t>
      </w:r>
      <w:proofErr w:type="spellEnd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и других средств индивидуальной защиты в порядке, предусмотренном Правилами обеспечения работников специальной одеждой, специальной обувью и другими</w:t>
      </w:r>
      <w:proofErr w:type="gramEnd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средствами индивидуальной защиты.</w:t>
      </w:r>
    </w:p>
    <w:p w:rsidR="005F33C7" w:rsidRPr="00EB37F4" w:rsidRDefault="005F33C7" w:rsidP="00E57F4C">
      <w:pPr>
        <w:pStyle w:val="3"/>
        <w:spacing w:before="120" w:after="120" w:line="360" w:lineRule="auto"/>
        <w:ind w:firstLine="697"/>
        <w:jc w:val="left"/>
        <w:rPr>
          <w:lang w:val="ru-RU"/>
        </w:rPr>
      </w:pPr>
      <w:bookmarkStart w:id="31" w:name="_Toc294876715"/>
      <w:r w:rsidRPr="00EB37F4">
        <w:rPr>
          <w:rFonts w:ascii="Times New Roman" w:hAnsi="Times New Roman"/>
          <w:bCs/>
          <w:sz w:val="24"/>
          <w:szCs w:val="24"/>
          <w:lang w:val="ru-RU"/>
        </w:rPr>
        <w:t>5.5. Медицинское обслуживание.</w:t>
      </w:r>
      <w:bookmarkEnd w:id="31"/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Сотрудники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дрядчика и Субподрядчика в случае получения ими травм при работе на Строительной площадке по договоренности направляются для оказания медицинской помощи в медпункт ЭС-</w:t>
      </w:r>
      <w:r w:rsidR="001D3CE9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2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Центральной ТЭЦ, а в необх</w:t>
      </w:r>
      <w:r w:rsidR="002B138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одимых случаях </w:t>
      </w:r>
      <w:proofErr w:type="gramStart"/>
      <w:r w:rsidR="002B138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</w:t>
      </w:r>
      <w:proofErr w:type="gramEnd"/>
      <w:r w:rsidR="002B138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районный </w:t>
      </w:r>
      <w:proofErr w:type="spellStart"/>
      <w:r w:rsidR="002B138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травм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пункт</w:t>
      </w:r>
      <w:proofErr w:type="spellEnd"/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. В других случаях работники направляются для обеспечения медицинской помощью в стационарные поликлиники по месту жительства или действию личных медицинских страховок.</w:t>
      </w:r>
    </w:p>
    <w:p w:rsidR="005F33C7" w:rsidRPr="00EB37F4" w:rsidRDefault="005F33C7" w:rsidP="00E57F4C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32" w:name="_Toc294876716"/>
      <w:r w:rsidRPr="00EB37F4">
        <w:rPr>
          <w:rFonts w:ascii="Times New Roman" w:hAnsi="Times New Roman"/>
          <w:bCs/>
          <w:sz w:val="24"/>
          <w:szCs w:val="24"/>
          <w:lang w:val="ru-RU"/>
        </w:rPr>
        <w:t>5.6. Охрана окружающей среды.</w:t>
      </w:r>
      <w:bookmarkEnd w:id="32"/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При производстве </w:t>
      </w:r>
      <w:r w:rsidR="009557A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р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абот на Строительной площадке должно обеспечиваться выполнение требований в области охраны окружающей среды, бережного отношения к природному фонду, обеспечения экологической безопасности с учетом ближайших и отдаленных экологических последствий.</w:t>
      </w:r>
      <w:r w:rsidR="005D3E7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Приказом подрядчик</w:t>
      </w:r>
      <w:r w:rsidR="007B23B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должен</w:t>
      </w:r>
      <w:r w:rsidR="005D3E7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r w:rsidR="007B23B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назначить лиц</w:t>
      </w:r>
      <w:r w:rsidR="005D3E7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,</w:t>
      </w:r>
      <w:r w:rsidR="007B23B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ответственных</w:t>
      </w:r>
      <w:r w:rsidR="005D3E72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за охрану окружающей среды и производственный экологический контроль.</w:t>
      </w:r>
      <w:r w:rsidR="004A6918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Заказчику должны быть предоставлены документы, подтверждающие профессиональную подготовку руководителей и лиц, ответственных за охрану окружающей среды.</w:t>
      </w:r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Строительство и монтаж оборудования должны осуществляться по утвержденным проектам с соблюдением требований в области охраны окружающей среды, а также санитарных и строительных требований, норм и правил.</w:t>
      </w:r>
    </w:p>
    <w:p w:rsidR="005F33C7" w:rsidRPr="00EB37F4" w:rsidRDefault="005F33C7" w:rsidP="00E57F4C">
      <w:pPr>
        <w:pStyle w:val="3"/>
        <w:spacing w:before="120" w:after="120" w:line="360" w:lineRule="auto"/>
        <w:ind w:firstLine="697"/>
        <w:jc w:val="left"/>
        <w:rPr>
          <w:rFonts w:ascii="Times New Roman" w:hAnsi="Times New Roman"/>
          <w:bCs/>
          <w:sz w:val="24"/>
          <w:szCs w:val="24"/>
          <w:lang w:val="ru-RU"/>
        </w:rPr>
      </w:pPr>
      <w:bookmarkStart w:id="33" w:name="_Toc294876717"/>
      <w:r w:rsidRPr="00EB37F4">
        <w:rPr>
          <w:rFonts w:ascii="Times New Roman" w:hAnsi="Times New Roman"/>
          <w:bCs/>
          <w:sz w:val="24"/>
          <w:szCs w:val="24"/>
          <w:lang w:val="ru-RU"/>
        </w:rPr>
        <w:t>5.7. Правила экологической безопасности.</w:t>
      </w:r>
      <w:bookmarkEnd w:id="33"/>
    </w:p>
    <w:p w:rsidR="005F33C7" w:rsidRPr="00EB37F4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В целях соблюдения экологической безопасности сотрудников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дрядчика и Субподрядчика </w:t>
      </w:r>
      <w:r w:rsidR="0043632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По</w:t>
      </w: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дрядчик обязан: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постоянно контролировать состояние окружающей среды на Стройплощадке и прилегающей к ней местности;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получать информацию о концентрациях загрязняющих веществ, выбрасываемых в атмосферу в районе Стройплощадки;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иметь сведения об уровне шумов на Стройплощадке и от объектов ЭС-</w:t>
      </w:r>
      <w:r w:rsidR="001D3CE9" w:rsidRPr="00EB37F4">
        <w:rPr>
          <w:rFonts w:ascii="Times New Roman" w:hAnsi="Times New Roman"/>
          <w:bCs/>
          <w:szCs w:val="24"/>
          <w:lang w:val="ru-RU"/>
        </w:rPr>
        <w:t>2</w:t>
      </w:r>
      <w:r w:rsidRPr="00EB37F4">
        <w:rPr>
          <w:rFonts w:ascii="Times New Roman" w:hAnsi="Times New Roman"/>
          <w:bCs/>
          <w:szCs w:val="24"/>
          <w:lang w:val="ru-RU"/>
        </w:rPr>
        <w:t xml:space="preserve"> Центральной ТЭЦ в различное время суток;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контролировать состояние питьевой воды, используемой на Стройплощадке для пищевых целей;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осуществлять постоянный вывоз со Стройплощадки бытового мусора, пищевых и иных отходов;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lastRenderedPageBreak/>
        <w:t>постоянно проводить противопожарные мероприятия на Стройплощадке, при строительстве и монтаже оборудования; в случае возникновения очага пожара принимать все меры к его локализации и устранению;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>в случае возникновения чрезвычайной ситуации принять все меры к ее ликвидации и устранению нежелательных последствий;</w:t>
      </w:r>
    </w:p>
    <w:p w:rsidR="005F33C7" w:rsidRPr="00EB37F4" w:rsidRDefault="005F33C7" w:rsidP="00164DEF">
      <w:pPr>
        <w:pStyle w:val="my"/>
        <w:numPr>
          <w:ilvl w:val="0"/>
          <w:numId w:val="20"/>
        </w:numPr>
        <w:tabs>
          <w:tab w:val="left" w:pos="180"/>
        </w:tabs>
        <w:spacing w:line="276" w:lineRule="auto"/>
        <w:ind w:hanging="357"/>
        <w:jc w:val="left"/>
        <w:rPr>
          <w:rFonts w:ascii="Times New Roman" w:hAnsi="Times New Roman"/>
          <w:bCs/>
          <w:szCs w:val="24"/>
          <w:lang w:val="ru-RU"/>
        </w:rPr>
      </w:pPr>
      <w:r w:rsidRPr="00EB37F4">
        <w:rPr>
          <w:rFonts w:ascii="Times New Roman" w:hAnsi="Times New Roman"/>
          <w:bCs/>
          <w:szCs w:val="24"/>
          <w:lang w:val="ru-RU"/>
        </w:rPr>
        <w:t xml:space="preserve">постоянно инструктировать сотрудников </w:t>
      </w:r>
      <w:r w:rsidR="00436329">
        <w:rPr>
          <w:rFonts w:ascii="Times New Roman" w:hAnsi="Times New Roman"/>
          <w:bCs/>
          <w:szCs w:val="24"/>
          <w:lang w:val="ru-RU"/>
        </w:rPr>
        <w:t>По</w:t>
      </w:r>
      <w:r w:rsidRPr="00EB37F4">
        <w:rPr>
          <w:rFonts w:ascii="Times New Roman" w:hAnsi="Times New Roman"/>
          <w:bCs/>
          <w:szCs w:val="24"/>
          <w:lang w:val="ru-RU"/>
        </w:rPr>
        <w:t>дрядчика и Субподрядчика на стройплощадке по правилам экологической безопасности.</w:t>
      </w:r>
    </w:p>
    <w:p w:rsidR="005F33C7" w:rsidRPr="00EB37F4" w:rsidRDefault="005F33C7" w:rsidP="00E57F4C">
      <w:pPr>
        <w:pStyle w:val="21"/>
        <w:numPr>
          <w:ilvl w:val="0"/>
          <w:numId w:val="7"/>
        </w:numPr>
        <w:spacing w:before="240" w:after="240" w:line="360" w:lineRule="auto"/>
        <w:ind w:firstLine="318"/>
        <w:rPr>
          <w:szCs w:val="24"/>
        </w:rPr>
      </w:pPr>
      <w:bookmarkStart w:id="34" w:name="_Toc294876718"/>
      <w:r w:rsidRPr="00EB37F4">
        <w:rPr>
          <w:szCs w:val="24"/>
        </w:rPr>
        <w:t xml:space="preserve"> Основные нормативные документы</w:t>
      </w:r>
      <w:bookmarkEnd w:id="34"/>
      <w:r w:rsidRPr="00EB37F4">
        <w:rPr>
          <w:szCs w:val="24"/>
        </w:rPr>
        <w:t xml:space="preserve"> </w:t>
      </w:r>
    </w:p>
    <w:p w:rsidR="005F33C7" w:rsidRDefault="005F33C7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Выполнить в соответствии с нормативно-техническими докум</w:t>
      </w:r>
      <w:r w:rsidR="00ED1543"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ентами (НТД), действующими в РФ</w:t>
      </w:r>
      <w:r w:rsidR="009D687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на территории Санкт-Петербурга.</w:t>
      </w:r>
    </w:p>
    <w:p w:rsidR="009D6879" w:rsidRPr="009D6879" w:rsidRDefault="009D6879" w:rsidP="009D6879">
      <w:pPr>
        <w:pStyle w:val="21"/>
        <w:numPr>
          <w:ilvl w:val="0"/>
          <w:numId w:val="7"/>
        </w:numPr>
        <w:spacing w:before="240" w:after="240" w:line="360" w:lineRule="auto"/>
        <w:ind w:firstLine="318"/>
        <w:rPr>
          <w:szCs w:val="24"/>
        </w:rPr>
      </w:pPr>
      <w:r w:rsidRPr="009D6879">
        <w:rPr>
          <w:szCs w:val="24"/>
        </w:rPr>
        <w:t>Исходные данные</w:t>
      </w:r>
    </w:p>
    <w:p w:rsidR="009D6879" w:rsidRPr="00EB37F4" w:rsidRDefault="009D6879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 качестве исходных данных Заказчиком Подрядчику передается проектная</w:t>
      </w:r>
      <w:r w:rsidR="00CC2C3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(Приложение </w:t>
      </w:r>
      <w:r w:rsidR="00A7331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1</w:t>
      </w:r>
      <w:r w:rsidR="00CC2C39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и рабочая документация.</w:t>
      </w:r>
    </w:p>
    <w:p w:rsidR="00D757B5" w:rsidRPr="00EB37F4" w:rsidRDefault="00D757B5">
      <w:pPr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br w:type="page"/>
      </w:r>
    </w:p>
    <w:tbl>
      <w:tblPr>
        <w:tblW w:w="10260" w:type="dxa"/>
        <w:tblLook w:val="01E0" w:firstRow="1" w:lastRow="1" w:firstColumn="1" w:lastColumn="1" w:noHBand="0" w:noVBand="0"/>
      </w:tblPr>
      <w:tblGrid>
        <w:gridCol w:w="5220"/>
        <w:gridCol w:w="5040"/>
      </w:tblGrid>
      <w:tr w:rsidR="00EB37F4" w:rsidRPr="00EB37F4" w:rsidTr="00154293">
        <w:tc>
          <w:tcPr>
            <w:tcW w:w="10260" w:type="dxa"/>
            <w:gridSpan w:val="2"/>
          </w:tcPr>
          <w:p w:rsidR="00D757B5" w:rsidRPr="00EB37F4" w:rsidRDefault="00D757B5" w:rsidP="009E16CE">
            <w:pPr>
              <w:widowControl/>
              <w:spacing w:after="0" w:line="240" w:lineRule="auto"/>
              <w:ind w:right="11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B37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«СОГЛАСОВАНО»:</w:t>
            </w:r>
          </w:p>
        </w:tc>
      </w:tr>
      <w:tr w:rsidR="00D757B5" w:rsidRPr="00EB37F4" w:rsidTr="00154293">
        <w:tc>
          <w:tcPr>
            <w:tcW w:w="5220" w:type="dxa"/>
          </w:tcPr>
          <w:p w:rsidR="00D757B5" w:rsidRPr="00EB37F4" w:rsidRDefault="00D757B5" w:rsidP="009E16CE">
            <w:pPr>
              <w:widowControl/>
              <w:spacing w:after="0" w:line="240" w:lineRule="auto"/>
              <w:ind w:right="1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040" w:type="dxa"/>
          </w:tcPr>
          <w:p w:rsidR="00D757B5" w:rsidRPr="00EB37F4" w:rsidRDefault="00D757B5" w:rsidP="009E16CE">
            <w:pPr>
              <w:widowControl/>
              <w:spacing w:after="0" w:line="240" w:lineRule="auto"/>
              <w:ind w:right="1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757B5" w:rsidRPr="00EB37F4" w:rsidRDefault="00D757B5" w:rsidP="00154293">
      <w:pPr>
        <w:widowControl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757B5" w:rsidRPr="00EB37F4" w:rsidRDefault="00D757B5" w:rsidP="00154293">
      <w:pPr>
        <w:widowControl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Начальник департамента эксплуатации                              </w:t>
      </w:r>
      <w:r w:rsidR="0062635B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Директор Центральной ТЭЦ</w:t>
      </w:r>
    </w:p>
    <w:p w:rsidR="00D757B5" w:rsidRPr="00EB37F4" w:rsidRDefault="00D757B5" w:rsidP="00154293">
      <w:pPr>
        <w:widowControl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электростанций ОАО «ТГК-1» 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           </w:t>
      </w:r>
      <w:r w:rsidR="00A816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филиала 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«Невский»</w:t>
      </w:r>
      <w:r w:rsidR="0019336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ОАО «ТГК-1»</w:t>
      </w:r>
    </w:p>
    <w:p w:rsidR="00D757B5" w:rsidRPr="00EB37F4" w:rsidRDefault="00D757B5" w:rsidP="00154293">
      <w:pPr>
        <w:widowControl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757B5" w:rsidRPr="00EB37F4" w:rsidRDefault="00D757B5" w:rsidP="00154293">
      <w:pPr>
        <w:widowControl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757B5" w:rsidRPr="00EB37F4" w:rsidRDefault="00D757B5" w:rsidP="00154293">
      <w:pPr>
        <w:widowControl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757B5" w:rsidRPr="00EB37F4" w:rsidRDefault="00D757B5" w:rsidP="00154293">
      <w:pPr>
        <w:widowControl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________________А.Г. Киселев                             </w:t>
      </w:r>
      <w:r w:rsidR="00724F71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_______________ В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.Ю. </w:t>
      </w:r>
      <w:proofErr w:type="spellStart"/>
      <w:r w:rsidR="00724F71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Лядков</w:t>
      </w:r>
      <w:proofErr w:type="spellEnd"/>
    </w:p>
    <w:p w:rsidR="00D757B5" w:rsidRPr="00EB37F4" w:rsidRDefault="00D757B5" w:rsidP="00154293">
      <w:pPr>
        <w:widowControl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D757B5" w:rsidRPr="00EB37F4" w:rsidRDefault="00965D8A" w:rsidP="00154293">
      <w:pPr>
        <w:widowControl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D757B5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«_____»          ________________ 2012 г.                        «____»____________________2012 г.</w:t>
      </w:r>
    </w:p>
    <w:p w:rsidR="00D757B5" w:rsidRPr="00EB37F4" w:rsidRDefault="00D757B5" w:rsidP="00154293">
      <w:pPr>
        <w:widowControl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54293" w:rsidRPr="00EB37F4" w:rsidRDefault="00154293" w:rsidP="00154293">
      <w:pPr>
        <w:widowControl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65D8A" w:rsidRPr="00EB37F4" w:rsidRDefault="00965D8A" w:rsidP="00154293">
      <w:pPr>
        <w:widowControl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Директор ДКС Центральной ТЭЦ                                     </w:t>
      </w:r>
      <w:r w:rsidR="0062635B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Главный инженер</w:t>
      </w:r>
      <w:r w:rsidR="00154293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Центральной ТЭЦ</w:t>
      </w:r>
    </w:p>
    <w:p w:rsidR="00965D8A" w:rsidRPr="00EB37F4" w:rsidRDefault="00965D8A" w:rsidP="00154293">
      <w:pPr>
        <w:widowControl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филиала «Невский» ОАО «ТГК-1»                                  филиала «Невский» ОАО «ТГК-1»</w:t>
      </w:r>
    </w:p>
    <w:p w:rsidR="00965D8A" w:rsidRPr="00EB37F4" w:rsidRDefault="00965D8A" w:rsidP="00154293">
      <w:pPr>
        <w:widowControl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65D8A" w:rsidRPr="00EB37F4" w:rsidRDefault="00965D8A" w:rsidP="00154293">
      <w:pPr>
        <w:widowControl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65D8A" w:rsidRPr="00EB37F4" w:rsidRDefault="00965D8A" w:rsidP="00154293">
      <w:pPr>
        <w:widowControl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65D8A" w:rsidRPr="00EB37F4" w:rsidRDefault="00965D8A" w:rsidP="00154293">
      <w:pPr>
        <w:widowControl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 И.И. Садовский                                   _______________</w:t>
      </w:r>
      <w:r w:rsidR="0062635B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Е.Л</w:t>
      </w: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r w:rsidR="0062635B"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Сонин</w:t>
      </w:r>
    </w:p>
    <w:p w:rsidR="00965D8A" w:rsidRPr="00EB37F4" w:rsidRDefault="00965D8A" w:rsidP="00154293">
      <w:pPr>
        <w:widowControl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65D8A" w:rsidRPr="00EB37F4" w:rsidRDefault="00965D8A" w:rsidP="00154293">
      <w:pPr>
        <w:widowControl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B37F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«_____»          ________________ 2012 г.                        «____»____________________2012 г.</w:t>
      </w:r>
    </w:p>
    <w:p w:rsidR="00D757B5" w:rsidRPr="00EB37F4" w:rsidRDefault="00D757B5" w:rsidP="00D757B5">
      <w:pPr>
        <w:widowControl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757B5" w:rsidRPr="00EB37F4" w:rsidRDefault="00D757B5" w:rsidP="00D757B5">
      <w:pPr>
        <w:widowControl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757B5" w:rsidRPr="00EB37F4" w:rsidRDefault="00D757B5" w:rsidP="00D757B5">
      <w:pPr>
        <w:widowControl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757B5" w:rsidRPr="00EB37F4" w:rsidRDefault="00D757B5" w:rsidP="00D757B5">
      <w:pPr>
        <w:widowControl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D757B5" w:rsidRPr="00164DEF" w:rsidRDefault="00D757B5" w:rsidP="00164DEF">
      <w:pPr>
        <w:ind w:firstLine="69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</w:p>
    <w:sectPr w:rsidR="00D757B5" w:rsidRPr="00164DEF" w:rsidSect="00F55BC9">
      <w:footerReference w:type="default" r:id="rId9"/>
      <w:pgSz w:w="11920" w:h="16860"/>
      <w:pgMar w:top="709" w:right="680" w:bottom="280" w:left="1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488" w:rsidRDefault="00D95488">
      <w:pPr>
        <w:spacing w:after="0" w:line="240" w:lineRule="auto"/>
      </w:pPr>
      <w:r>
        <w:separator/>
      </w:r>
    </w:p>
  </w:endnote>
  <w:endnote w:type="continuationSeparator" w:id="0">
    <w:p w:rsidR="00D95488" w:rsidRDefault="00D95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488" w:rsidRDefault="00D95488">
    <w:pPr>
      <w:pStyle w:val="ad"/>
      <w:jc w:val="right"/>
    </w:pPr>
  </w:p>
  <w:p w:rsidR="00D95488" w:rsidRDefault="00D9548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488" w:rsidRDefault="00D95488">
      <w:pPr>
        <w:spacing w:after="0" w:line="240" w:lineRule="auto"/>
      </w:pPr>
      <w:r>
        <w:separator/>
      </w:r>
    </w:p>
  </w:footnote>
  <w:footnote w:type="continuationSeparator" w:id="0">
    <w:p w:rsidR="00D95488" w:rsidRDefault="00D95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394D"/>
    <w:multiLevelType w:val="multilevel"/>
    <w:tmpl w:val="33EC33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pStyle w:val="a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CC7075"/>
    <w:multiLevelType w:val="multilevel"/>
    <w:tmpl w:val="1FAEDA4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2">
    <w:nsid w:val="0BB26073"/>
    <w:multiLevelType w:val="hybridMultilevel"/>
    <w:tmpl w:val="7A1AA2E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FA5703"/>
    <w:multiLevelType w:val="multilevel"/>
    <w:tmpl w:val="A8E0439A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1BB365E2"/>
    <w:multiLevelType w:val="hybridMultilevel"/>
    <w:tmpl w:val="D36A033A"/>
    <w:lvl w:ilvl="0" w:tplc="04190001">
      <w:start w:val="1"/>
      <w:numFmt w:val="bullet"/>
      <w:lvlText w:val=""/>
      <w:lvlJc w:val="left"/>
      <w:pPr>
        <w:ind w:left="6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5">
    <w:nsid w:val="26D612B9"/>
    <w:multiLevelType w:val="multilevel"/>
    <w:tmpl w:val="1FDC84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8016013"/>
    <w:multiLevelType w:val="multilevel"/>
    <w:tmpl w:val="E8D017CA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33260689"/>
    <w:multiLevelType w:val="hybridMultilevel"/>
    <w:tmpl w:val="D8887DF6"/>
    <w:lvl w:ilvl="0" w:tplc="FFFFFFFF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42C46AF"/>
    <w:multiLevelType w:val="hybridMultilevel"/>
    <w:tmpl w:val="E9C6D67A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A01AF1"/>
    <w:multiLevelType w:val="hybridMultilevel"/>
    <w:tmpl w:val="6922C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D76F8"/>
    <w:multiLevelType w:val="hybridMultilevel"/>
    <w:tmpl w:val="C14888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7A22B7"/>
    <w:multiLevelType w:val="hybridMultilevel"/>
    <w:tmpl w:val="F1FE61C6"/>
    <w:lvl w:ilvl="0" w:tplc="B9E2A542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0C5CD8"/>
    <w:multiLevelType w:val="hybridMultilevel"/>
    <w:tmpl w:val="4DAC3E0E"/>
    <w:lvl w:ilvl="0" w:tplc="754C4B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9A283E"/>
    <w:multiLevelType w:val="hybridMultilevel"/>
    <w:tmpl w:val="2946D5A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6E4144"/>
    <w:multiLevelType w:val="hybridMultilevel"/>
    <w:tmpl w:val="2D184E98"/>
    <w:lvl w:ilvl="0" w:tplc="754C4B98">
      <w:numFmt w:val="bullet"/>
      <w:lvlText w:val="-"/>
      <w:lvlJc w:val="left"/>
      <w:pPr>
        <w:ind w:left="69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15">
    <w:nsid w:val="69506056"/>
    <w:multiLevelType w:val="hybridMultilevel"/>
    <w:tmpl w:val="91B40D8C"/>
    <w:lvl w:ilvl="0" w:tplc="754C4B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6A7B31E0"/>
    <w:multiLevelType w:val="multilevel"/>
    <w:tmpl w:val="1FDC84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6B736006"/>
    <w:multiLevelType w:val="multilevel"/>
    <w:tmpl w:val="3BC21256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76CF432E"/>
    <w:multiLevelType w:val="hybridMultilevel"/>
    <w:tmpl w:val="6428B9D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>
    <w:nsid w:val="77303150"/>
    <w:multiLevelType w:val="hybridMultilevel"/>
    <w:tmpl w:val="17DA59D6"/>
    <w:lvl w:ilvl="0" w:tplc="B9E2A542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C60F2E"/>
    <w:multiLevelType w:val="hybridMultilevel"/>
    <w:tmpl w:val="1624A988"/>
    <w:lvl w:ilvl="0" w:tplc="754C4B9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5"/>
  </w:num>
  <w:num w:numId="4">
    <w:abstractNumId w:val="1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3"/>
  </w:num>
  <w:num w:numId="9">
    <w:abstractNumId w:val="13"/>
  </w:num>
  <w:num w:numId="10">
    <w:abstractNumId w:val="7"/>
  </w:num>
  <w:num w:numId="11">
    <w:abstractNumId w:val="18"/>
  </w:num>
  <w:num w:numId="12">
    <w:abstractNumId w:val="10"/>
  </w:num>
  <w:num w:numId="13">
    <w:abstractNumId w:val="15"/>
  </w:num>
  <w:num w:numId="14">
    <w:abstractNumId w:val="2"/>
  </w:num>
  <w:num w:numId="15">
    <w:abstractNumId w:val="11"/>
  </w:num>
  <w:num w:numId="16">
    <w:abstractNumId w:val="19"/>
  </w:num>
  <w:num w:numId="17">
    <w:abstractNumId w:val="4"/>
  </w:num>
  <w:num w:numId="18">
    <w:abstractNumId w:val="9"/>
  </w:num>
  <w:num w:numId="19">
    <w:abstractNumId w:val="12"/>
  </w:num>
  <w:num w:numId="20">
    <w:abstractNumId w:val="14"/>
  </w:num>
  <w:num w:numId="21">
    <w:abstractNumId w:val="20"/>
  </w:num>
  <w:num w:numId="22">
    <w:abstractNumId w:val="8"/>
  </w:num>
  <w:num w:numId="23">
    <w:abstractNumId w:val="14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1"/>
    <w:rsid w:val="000114AF"/>
    <w:rsid w:val="000354C7"/>
    <w:rsid w:val="00043124"/>
    <w:rsid w:val="00052568"/>
    <w:rsid w:val="00055B6C"/>
    <w:rsid w:val="000576E4"/>
    <w:rsid w:val="000A28D7"/>
    <w:rsid w:val="000A30A4"/>
    <w:rsid w:val="000B285A"/>
    <w:rsid w:val="000B3AF7"/>
    <w:rsid w:val="000C0928"/>
    <w:rsid w:val="000C2268"/>
    <w:rsid w:val="000E25D6"/>
    <w:rsid w:val="000F3A76"/>
    <w:rsid w:val="00105555"/>
    <w:rsid w:val="00120C0A"/>
    <w:rsid w:val="00122BBA"/>
    <w:rsid w:val="00122C8C"/>
    <w:rsid w:val="001257BA"/>
    <w:rsid w:val="0012635B"/>
    <w:rsid w:val="00153FA5"/>
    <w:rsid w:val="00154293"/>
    <w:rsid w:val="00164AD3"/>
    <w:rsid w:val="00164DEF"/>
    <w:rsid w:val="001856A7"/>
    <w:rsid w:val="00193360"/>
    <w:rsid w:val="001A2219"/>
    <w:rsid w:val="001A2B21"/>
    <w:rsid w:val="001D3CE9"/>
    <w:rsid w:val="001F7D13"/>
    <w:rsid w:val="002B1383"/>
    <w:rsid w:val="002C4312"/>
    <w:rsid w:val="002C4519"/>
    <w:rsid w:val="002C73C1"/>
    <w:rsid w:val="002E7AAF"/>
    <w:rsid w:val="003260C2"/>
    <w:rsid w:val="00342B30"/>
    <w:rsid w:val="00356AA9"/>
    <w:rsid w:val="00363DE3"/>
    <w:rsid w:val="00394C97"/>
    <w:rsid w:val="003B2531"/>
    <w:rsid w:val="003B53E7"/>
    <w:rsid w:val="003D0801"/>
    <w:rsid w:val="003E5B7C"/>
    <w:rsid w:val="004040F5"/>
    <w:rsid w:val="00411B9A"/>
    <w:rsid w:val="00413445"/>
    <w:rsid w:val="00436329"/>
    <w:rsid w:val="00443161"/>
    <w:rsid w:val="00446C0A"/>
    <w:rsid w:val="004764AA"/>
    <w:rsid w:val="004A6918"/>
    <w:rsid w:val="004B2811"/>
    <w:rsid w:val="004C2CB7"/>
    <w:rsid w:val="00501B04"/>
    <w:rsid w:val="005052AC"/>
    <w:rsid w:val="005159CE"/>
    <w:rsid w:val="00520F9D"/>
    <w:rsid w:val="00552D5B"/>
    <w:rsid w:val="00562F31"/>
    <w:rsid w:val="005856BF"/>
    <w:rsid w:val="005C37F0"/>
    <w:rsid w:val="005D3E72"/>
    <w:rsid w:val="005F33C7"/>
    <w:rsid w:val="006152CC"/>
    <w:rsid w:val="00617566"/>
    <w:rsid w:val="0062635B"/>
    <w:rsid w:val="00646822"/>
    <w:rsid w:val="00694FC2"/>
    <w:rsid w:val="006A403B"/>
    <w:rsid w:val="006D0EFB"/>
    <w:rsid w:val="006E3694"/>
    <w:rsid w:val="006E3D98"/>
    <w:rsid w:val="007112B6"/>
    <w:rsid w:val="00724F71"/>
    <w:rsid w:val="00727393"/>
    <w:rsid w:val="00750A16"/>
    <w:rsid w:val="007823D4"/>
    <w:rsid w:val="007934B7"/>
    <w:rsid w:val="00796062"/>
    <w:rsid w:val="007B23B8"/>
    <w:rsid w:val="007C4D4E"/>
    <w:rsid w:val="00824D7C"/>
    <w:rsid w:val="00825CD3"/>
    <w:rsid w:val="008437BD"/>
    <w:rsid w:val="008516F4"/>
    <w:rsid w:val="00856B2E"/>
    <w:rsid w:val="0086123F"/>
    <w:rsid w:val="00861BE7"/>
    <w:rsid w:val="00865F55"/>
    <w:rsid w:val="00881154"/>
    <w:rsid w:val="00893B74"/>
    <w:rsid w:val="008E5DE6"/>
    <w:rsid w:val="00943BF3"/>
    <w:rsid w:val="009557A3"/>
    <w:rsid w:val="00965D8A"/>
    <w:rsid w:val="0096769E"/>
    <w:rsid w:val="009772A1"/>
    <w:rsid w:val="00987A77"/>
    <w:rsid w:val="009D4614"/>
    <w:rsid w:val="009D6879"/>
    <w:rsid w:val="009E16CE"/>
    <w:rsid w:val="009F0F0A"/>
    <w:rsid w:val="00A21DBB"/>
    <w:rsid w:val="00A22D5D"/>
    <w:rsid w:val="00A3134A"/>
    <w:rsid w:val="00A44491"/>
    <w:rsid w:val="00A52B74"/>
    <w:rsid w:val="00A66360"/>
    <w:rsid w:val="00A7331C"/>
    <w:rsid w:val="00A816DA"/>
    <w:rsid w:val="00A92730"/>
    <w:rsid w:val="00AA370F"/>
    <w:rsid w:val="00AB2566"/>
    <w:rsid w:val="00AE2A95"/>
    <w:rsid w:val="00AF080A"/>
    <w:rsid w:val="00AF52E1"/>
    <w:rsid w:val="00B112F7"/>
    <w:rsid w:val="00B202BE"/>
    <w:rsid w:val="00B21423"/>
    <w:rsid w:val="00B500F6"/>
    <w:rsid w:val="00B54F95"/>
    <w:rsid w:val="00B76A0B"/>
    <w:rsid w:val="00B87A48"/>
    <w:rsid w:val="00B97DB4"/>
    <w:rsid w:val="00BB192E"/>
    <w:rsid w:val="00BD10EB"/>
    <w:rsid w:val="00C2055C"/>
    <w:rsid w:val="00C21952"/>
    <w:rsid w:val="00C45C56"/>
    <w:rsid w:val="00C601FF"/>
    <w:rsid w:val="00C87411"/>
    <w:rsid w:val="00C94002"/>
    <w:rsid w:val="00CA4049"/>
    <w:rsid w:val="00CB07A8"/>
    <w:rsid w:val="00CB770D"/>
    <w:rsid w:val="00CC2C39"/>
    <w:rsid w:val="00CD0A54"/>
    <w:rsid w:val="00CD719D"/>
    <w:rsid w:val="00CE1C53"/>
    <w:rsid w:val="00CF7513"/>
    <w:rsid w:val="00D22FE6"/>
    <w:rsid w:val="00D435B5"/>
    <w:rsid w:val="00D439A7"/>
    <w:rsid w:val="00D47FD5"/>
    <w:rsid w:val="00D5466A"/>
    <w:rsid w:val="00D622CB"/>
    <w:rsid w:val="00D757B5"/>
    <w:rsid w:val="00D95488"/>
    <w:rsid w:val="00DD3C86"/>
    <w:rsid w:val="00E57F4C"/>
    <w:rsid w:val="00E80D36"/>
    <w:rsid w:val="00E80E82"/>
    <w:rsid w:val="00E85963"/>
    <w:rsid w:val="00E86D36"/>
    <w:rsid w:val="00EB37F4"/>
    <w:rsid w:val="00ED1543"/>
    <w:rsid w:val="00EE1E86"/>
    <w:rsid w:val="00F2343A"/>
    <w:rsid w:val="00F27E57"/>
    <w:rsid w:val="00F34A2A"/>
    <w:rsid w:val="00F419D8"/>
    <w:rsid w:val="00F528AE"/>
    <w:rsid w:val="00F556E8"/>
    <w:rsid w:val="00F55BC9"/>
    <w:rsid w:val="00F64F56"/>
    <w:rsid w:val="00F76874"/>
    <w:rsid w:val="00F83892"/>
    <w:rsid w:val="00F91D04"/>
    <w:rsid w:val="00FC2149"/>
    <w:rsid w:val="00FD7EA3"/>
    <w:rsid w:val="00FE0B7C"/>
    <w:rsid w:val="00FE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102B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A37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1"/>
    <w:unhideWhenUsed/>
    <w:qFormat/>
    <w:rsid w:val="00AA370F"/>
    <w:pPr>
      <w:keepNext/>
      <w:widowControl/>
      <w:spacing w:before="240" w:after="60" w:line="240" w:lineRule="auto"/>
      <w:jc w:val="center"/>
      <w:outlineLvl w:val="2"/>
    </w:pPr>
    <w:rPr>
      <w:rFonts w:ascii="TimesDL" w:eastAsia="Times New Roman" w:hAnsi="TimesDL" w:cs="Times New Roman"/>
      <w:b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F7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uiPriority w:val="9"/>
    <w:semiHidden/>
    <w:rsid w:val="00AA37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">
    <w:name w:val="List Bullet"/>
    <w:basedOn w:val="a0"/>
    <w:autoRedefine/>
    <w:unhideWhenUsed/>
    <w:rsid w:val="00F556E8"/>
    <w:pPr>
      <w:widowControl/>
      <w:numPr>
        <w:ilvl w:val="2"/>
        <w:numId w:val="1"/>
      </w:num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21">
    <w:name w:val="Стиль Заголовок 2"/>
    <w:aliases w:val="Заголовок 2 Знак + По левому краю Первая строка:..."/>
    <w:basedOn w:val="2"/>
    <w:rsid w:val="00AA370F"/>
    <w:pPr>
      <w:keepLines w:val="0"/>
      <w:widowControl/>
      <w:tabs>
        <w:tab w:val="left" w:pos="-720"/>
      </w:tabs>
      <w:suppressAutoHyphens/>
      <w:spacing w:before="0" w:line="240" w:lineRule="auto"/>
      <w:ind w:firstLine="697"/>
    </w:pPr>
    <w:rPr>
      <w:rFonts w:ascii="Times New Roman" w:eastAsia="Times New Roman" w:hAnsi="Times New Roman" w:cs="Times New Roman"/>
      <w:color w:val="auto"/>
      <w:sz w:val="24"/>
      <w:szCs w:val="20"/>
      <w:lang w:val="ru-RU" w:eastAsia="ru-RU"/>
    </w:rPr>
  </w:style>
  <w:style w:type="character" w:customStyle="1" w:styleId="31">
    <w:name w:val="Заголовок 3 Знак1"/>
    <w:link w:val="3"/>
    <w:locked/>
    <w:rsid w:val="00AA370F"/>
    <w:rPr>
      <w:rFonts w:ascii="TimesDL" w:eastAsia="Times New Roman" w:hAnsi="TimesDL" w:cs="Times New Roman"/>
      <w:b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A37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Body Text Indent 2"/>
    <w:basedOn w:val="a0"/>
    <w:link w:val="23"/>
    <w:rsid w:val="001257BA"/>
    <w:pPr>
      <w:widowControl/>
      <w:tabs>
        <w:tab w:val="left" w:pos="-720"/>
      </w:tabs>
      <w:suppressAutoHyphens/>
      <w:spacing w:after="0" w:line="240" w:lineRule="auto"/>
      <w:ind w:left="1500"/>
      <w:jc w:val="both"/>
    </w:pPr>
    <w:rPr>
      <w:rFonts w:ascii="Times New Roman" w:eastAsia="Times New Roman" w:hAnsi="Times New Roman" w:cs="Times New Roman"/>
      <w:spacing w:val="-3"/>
      <w:szCs w:val="24"/>
      <w:lang w:val="ru-RU" w:eastAsia="ru-RU"/>
    </w:rPr>
  </w:style>
  <w:style w:type="character" w:customStyle="1" w:styleId="23">
    <w:name w:val="Основной текст с отступом 2 Знак"/>
    <w:basedOn w:val="a1"/>
    <w:link w:val="22"/>
    <w:rsid w:val="001257BA"/>
    <w:rPr>
      <w:rFonts w:ascii="Times New Roman" w:eastAsia="Times New Roman" w:hAnsi="Times New Roman" w:cs="Times New Roman"/>
      <w:spacing w:val="-3"/>
      <w:szCs w:val="24"/>
      <w:lang w:val="ru-RU" w:eastAsia="ru-RU"/>
    </w:rPr>
  </w:style>
  <w:style w:type="paragraph" w:customStyle="1" w:styleId="3TimesNewRoman12">
    <w:name w:val="Стиль Заголовок 3 + Times New Roman 12 пт По левому краю"/>
    <w:basedOn w:val="3"/>
    <w:rsid w:val="00F556E8"/>
    <w:pPr>
      <w:spacing w:before="0" w:after="0"/>
      <w:jc w:val="left"/>
    </w:pPr>
    <w:rPr>
      <w:rFonts w:ascii="Times New Roman" w:hAnsi="Times New Roman"/>
      <w:bCs/>
      <w:sz w:val="24"/>
    </w:rPr>
  </w:style>
  <w:style w:type="paragraph" w:styleId="a5">
    <w:name w:val="List Paragraph"/>
    <w:basedOn w:val="a0"/>
    <w:uiPriority w:val="34"/>
    <w:qFormat/>
    <w:rsid w:val="00987A77"/>
    <w:pPr>
      <w:ind w:left="720"/>
      <w:contextualSpacing/>
    </w:pPr>
  </w:style>
  <w:style w:type="paragraph" w:styleId="32">
    <w:name w:val="Body Text Indent 3"/>
    <w:basedOn w:val="a0"/>
    <w:link w:val="33"/>
    <w:uiPriority w:val="99"/>
    <w:semiHidden/>
    <w:unhideWhenUsed/>
    <w:rsid w:val="005F33C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5F33C7"/>
    <w:rPr>
      <w:sz w:val="16"/>
      <w:szCs w:val="16"/>
    </w:rPr>
  </w:style>
  <w:style w:type="paragraph" w:styleId="a6">
    <w:name w:val="Body Text"/>
    <w:basedOn w:val="a0"/>
    <w:link w:val="a7"/>
    <w:uiPriority w:val="99"/>
    <w:semiHidden/>
    <w:unhideWhenUsed/>
    <w:rsid w:val="005F33C7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5F33C7"/>
  </w:style>
  <w:style w:type="paragraph" w:styleId="a8">
    <w:name w:val="Body Text Indent"/>
    <w:basedOn w:val="a0"/>
    <w:link w:val="a9"/>
    <w:uiPriority w:val="99"/>
    <w:semiHidden/>
    <w:unhideWhenUsed/>
    <w:rsid w:val="005F33C7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5F33C7"/>
  </w:style>
  <w:style w:type="paragraph" w:customStyle="1" w:styleId="3TimesNewRoman120">
    <w:name w:val="Стиль Заголовок 3 + Times New Roman 12 пт По левому краю Первая ..."/>
    <w:basedOn w:val="3"/>
    <w:rsid w:val="005F33C7"/>
    <w:pPr>
      <w:spacing w:before="0" w:after="0"/>
      <w:ind w:firstLine="697"/>
      <w:jc w:val="left"/>
    </w:pPr>
    <w:rPr>
      <w:rFonts w:ascii="Times New Roman" w:hAnsi="Times New Roman"/>
      <w:bCs/>
      <w:sz w:val="24"/>
    </w:rPr>
  </w:style>
  <w:style w:type="paragraph" w:customStyle="1" w:styleId="my">
    <w:name w:val="my"/>
    <w:basedOn w:val="a0"/>
    <w:rsid w:val="005F33C7"/>
    <w:pPr>
      <w:widowControl/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a">
    <w:name w:val="No Spacing"/>
    <w:uiPriority w:val="1"/>
    <w:qFormat/>
    <w:rsid w:val="005F33C7"/>
    <w:pPr>
      <w:widowControl/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b">
    <w:name w:val="header"/>
    <w:basedOn w:val="a0"/>
    <w:link w:val="ac"/>
    <w:uiPriority w:val="99"/>
    <w:unhideWhenUsed/>
    <w:rsid w:val="00035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0354C7"/>
  </w:style>
  <w:style w:type="paragraph" w:styleId="ad">
    <w:name w:val="footer"/>
    <w:basedOn w:val="a0"/>
    <w:link w:val="ae"/>
    <w:uiPriority w:val="99"/>
    <w:unhideWhenUsed/>
    <w:rsid w:val="00035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0354C7"/>
  </w:style>
  <w:style w:type="paragraph" w:styleId="af">
    <w:name w:val="Balloon Text"/>
    <w:basedOn w:val="a0"/>
    <w:link w:val="af0"/>
    <w:uiPriority w:val="99"/>
    <w:semiHidden/>
    <w:unhideWhenUsed/>
    <w:rsid w:val="0094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43B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3102B"/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A37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1"/>
    <w:unhideWhenUsed/>
    <w:qFormat/>
    <w:rsid w:val="00AA370F"/>
    <w:pPr>
      <w:keepNext/>
      <w:widowControl/>
      <w:spacing w:before="240" w:after="60" w:line="240" w:lineRule="auto"/>
      <w:jc w:val="center"/>
      <w:outlineLvl w:val="2"/>
    </w:pPr>
    <w:rPr>
      <w:rFonts w:ascii="TimesDL" w:eastAsia="Times New Roman" w:hAnsi="TimesDL" w:cs="Times New Roman"/>
      <w:b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F75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uiPriority w:val="9"/>
    <w:semiHidden/>
    <w:rsid w:val="00AA37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">
    <w:name w:val="List Bullet"/>
    <w:basedOn w:val="a0"/>
    <w:autoRedefine/>
    <w:unhideWhenUsed/>
    <w:rsid w:val="00F556E8"/>
    <w:pPr>
      <w:widowControl/>
      <w:numPr>
        <w:ilvl w:val="2"/>
        <w:numId w:val="1"/>
      </w:num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21">
    <w:name w:val="Стиль Заголовок 2"/>
    <w:aliases w:val="Заголовок 2 Знак + По левому краю Первая строка:..."/>
    <w:basedOn w:val="2"/>
    <w:rsid w:val="00AA370F"/>
    <w:pPr>
      <w:keepLines w:val="0"/>
      <w:widowControl/>
      <w:tabs>
        <w:tab w:val="left" w:pos="-720"/>
      </w:tabs>
      <w:suppressAutoHyphens/>
      <w:spacing w:before="0" w:line="240" w:lineRule="auto"/>
      <w:ind w:firstLine="697"/>
    </w:pPr>
    <w:rPr>
      <w:rFonts w:ascii="Times New Roman" w:eastAsia="Times New Roman" w:hAnsi="Times New Roman" w:cs="Times New Roman"/>
      <w:color w:val="auto"/>
      <w:sz w:val="24"/>
      <w:szCs w:val="20"/>
      <w:lang w:val="ru-RU" w:eastAsia="ru-RU"/>
    </w:rPr>
  </w:style>
  <w:style w:type="character" w:customStyle="1" w:styleId="31">
    <w:name w:val="Заголовок 3 Знак1"/>
    <w:link w:val="3"/>
    <w:locked/>
    <w:rsid w:val="00AA370F"/>
    <w:rPr>
      <w:rFonts w:ascii="TimesDL" w:eastAsia="Times New Roman" w:hAnsi="TimesDL" w:cs="Times New Roman"/>
      <w:b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AA37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2">
    <w:name w:val="Body Text Indent 2"/>
    <w:basedOn w:val="a0"/>
    <w:link w:val="23"/>
    <w:rsid w:val="001257BA"/>
    <w:pPr>
      <w:widowControl/>
      <w:tabs>
        <w:tab w:val="left" w:pos="-720"/>
      </w:tabs>
      <w:suppressAutoHyphens/>
      <w:spacing w:after="0" w:line="240" w:lineRule="auto"/>
      <w:ind w:left="1500"/>
      <w:jc w:val="both"/>
    </w:pPr>
    <w:rPr>
      <w:rFonts w:ascii="Times New Roman" w:eastAsia="Times New Roman" w:hAnsi="Times New Roman" w:cs="Times New Roman"/>
      <w:spacing w:val="-3"/>
      <w:szCs w:val="24"/>
      <w:lang w:val="ru-RU" w:eastAsia="ru-RU"/>
    </w:rPr>
  </w:style>
  <w:style w:type="character" w:customStyle="1" w:styleId="23">
    <w:name w:val="Основной текст с отступом 2 Знак"/>
    <w:basedOn w:val="a1"/>
    <w:link w:val="22"/>
    <w:rsid w:val="001257BA"/>
    <w:rPr>
      <w:rFonts w:ascii="Times New Roman" w:eastAsia="Times New Roman" w:hAnsi="Times New Roman" w:cs="Times New Roman"/>
      <w:spacing w:val="-3"/>
      <w:szCs w:val="24"/>
      <w:lang w:val="ru-RU" w:eastAsia="ru-RU"/>
    </w:rPr>
  </w:style>
  <w:style w:type="paragraph" w:customStyle="1" w:styleId="3TimesNewRoman12">
    <w:name w:val="Стиль Заголовок 3 + Times New Roman 12 пт По левому краю"/>
    <w:basedOn w:val="3"/>
    <w:rsid w:val="00F556E8"/>
    <w:pPr>
      <w:spacing w:before="0" w:after="0"/>
      <w:jc w:val="left"/>
    </w:pPr>
    <w:rPr>
      <w:rFonts w:ascii="Times New Roman" w:hAnsi="Times New Roman"/>
      <w:bCs/>
      <w:sz w:val="24"/>
    </w:rPr>
  </w:style>
  <w:style w:type="paragraph" w:styleId="a5">
    <w:name w:val="List Paragraph"/>
    <w:basedOn w:val="a0"/>
    <w:uiPriority w:val="34"/>
    <w:qFormat/>
    <w:rsid w:val="00987A77"/>
    <w:pPr>
      <w:ind w:left="720"/>
      <w:contextualSpacing/>
    </w:pPr>
  </w:style>
  <w:style w:type="paragraph" w:styleId="32">
    <w:name w:val="Body Text Indent 3"/>
    <w:basedOn w:val="a0"/>
    <w:link w:val="33"/>
    <w:uiPriority w:val="99"/>
    <w:semiHidden/>
    <w:unhideWhenUsed/>
    <w:rsid w:val="005F33C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5F33C7"/>
    <w:rPr>
      <w:sz w:val="16"/>
      <w:szCs w:val="16"/>
    </w:rPr>
  </w:style>
  <w:style w:type="paragraph" w:styleId="a6">
    <w:name w:val="Body Text"/>
    <w:basedOn w:val="a0"/>
    <w:link w:val="a7"/>
    <w:uiPriority w:val="99"/>
    <w:semiHidden/>
    <w:unhideWhenUsed/>
    <w:rsid w:val="005F33C7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5F33C7"/>
  </w:style>
  <w:style w:type="paragraph" w:styleId="a8">
    <w:name w:val="Body Text Indent"/>
    <w:basedOn w:val="a0"/>
    <w:link w:val="a9"/>
    <w:uiPriority w:val="99"/>
    <w:semiHidden/>
    <w:unhideWhenUsed/>
    <w:rsid w:val="005F33C7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5F33C7"/>
  </w:style>
  <w:style w:type="paragraph" w:customStyle="1" w:styleId="3TimesNewRoman120">
    <w:name w:val="Стиль Заголовок 3 + Times New Roman 12 пт По левому краю Первая ..."/>
    <w:basedOn w:val="3"/>
    <w:rsid w:val="005F33C7"/>
    <w:pPr>
      <w:spacing w:before="0" w:after="0"/>
      <w:ind w:firstLine="697"/>
      <w:jc w:val="left"/>
    </w:pPr>
    <w:rPr>
      <w:rFonts w:ascii="Times New Roman" w:hAnsi="Times New Roman"/>
      <w:bCs/>
      <w:sz w:val="24"/>
    </w:rPr>
  </w:style>
  <w:style w:type="paragraph" w:customStyle="1" w:styleId="my">
    <w:name w:val="my"/>
    <w:basedOn w:val="a0"/>
    <w:rsid w:val="005F33C7"/>
    <w:pPr>
      <w:widowControl/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a">
    <w:name w:val="No Spacing"/>
    <w:uiPriority w:val="1"/>
    <w:qFormat/>
    <w:rsid w:val="005F33C7"/>
    <w:pPr>
      <w:widowControl/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b">
    <w:name w:val="header"/>
    <w:basedOn w:val="a0"/>
    <w:link w:val="ac"/>
    <w:uiPriority w:val="99"/>
    <w:unhideWhenUsed/>
    <w:rsid w:val="00035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0354C7"/>
  </w:style>
  <w:style w:type="paragraph" w:styleId="ad">
    <w:name w:val="footer"/>
    <w:basedOn w:val="a0"/>
    <w:link w:val="ae"/>
    <w:uiPriority w:val="99"/>
    <w:unhideWhenUsed/>
    <w:rsid w:val="000354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0354C7"/>
  </w:style>
  <w:style w:type="paragraph" w:styleId="af">
    <w:name w:val="Balloon Text"/>
    <w:basedOn w:val="a0"/>
    <w:link w:val="af0"/>
    <w:uiPriority w:val="99"/>
    <w:semiHidden/>
    <w:unhideWhenUsed/>
    <w:rsid w:val="00943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43B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3D27E-390B-4F3F-A782-3296253C0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10</Pages>
  <Words>3300</Words>
  <Characters>18811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Желудков Александр Владимирович</dc:creator>
  <cp:lastModifiedBy>Мусатова Светлана Николаевна</cp:lastModifiedBy>
  <cp:revision>50</cp:revision>
  <cp:lastPrinted>2012-04-17T09:10:00Z</cp:lastPrinted>
  <dcterms:created xsi:type="dcterms:W3CDTF">2012-02-14T12:30:00Z</dcterms:created>
  <dcterms:modified xsi:type="dcterms:W3CDTF">2012-04-26T05:06:00Z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2012-01-24T00:00:00Z</vt:filetime>
  </property>
  <property fmtid="{D5CDD505-2E9C-101B-9397-08002B2CF9AE}" pid="3" name="LastSaved">
    <vt:filetime>2012-01-30T00:00:00Z</vt:filetime>
  </property>
</Properties>
</file>